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90D64" w14:textId="77777777" w:rsidR="007F3059" w:rsidRDefault="00B16333" w:rsidP="000D6E6A">
      <w:pPr>
        <w:spacing w:before="600" w:after="0"/>
        <w:jc w:val="center"/>
        <w:rPr>
          <w:rFonts w:ascii="Segoe UI Light" w:hAnsi="Segoe UI Light" w:cs="Segoe UI Light"/>
          <w:sz w:val="40"/>
          <w:szCs w:val="40"/>
        </w:rPr>
      </w:pPr>
      <w:r w:rsidRPr="00EE56C2">
        <w:rPr>
          <w:noProof/>
          <w:sz w:val="64"/>
          <w:szCs w:val="64"/>
          <w:lang w:eastAsia="ru-RU"/>
        </w:rPr>
        <w:drawing>
          <wp:anchor distT="0" distB="0" distL="114300" distR="114300" simplePos="0" relativeHeight="251658240" behindDoc="1" locked="0" layoutInCell="1" allowOverlap="1" wp14:anchorId="5307CA61" wp14:editId="74424BD7">
            <wp:simplePos x="0" y="0"/>
            <wp:positionH relativeFrom="margin">
              <wp:align>right</wp:align>
            </wp:positionH>
            <wp:positionV relativeFrom="page">
              <wp:posOffset>-10201</wp:posOffset>
            </wp:positionV>
            <wp:extent cx="7545600" cy="10677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6333">
        <w:rPr>
          <w:rFonts w:ascii="Segoe UI Light" w:hAnsi="Segoe UI Light" w:cs="Segoe UI Light"/>
          <w:noProof/>
          <w:sz w:val="40"/>
          <w:szCs w:val="40"/>
          <w:lang w:eastAsia="ru-RU"/>
        </w:rPr>
        <w:drawing>
          <wp:inline distT="0" distB="0" distL="0" distR="0" wp14:anchorId="4CD9CCB9" wp14:editId="5A8FA05C">
            <wp:extent cx="1085088" cy="269169"/>
            <wp:effectExtent l="0" t="0" r="1270" b="0"/>
            <wp:docPr id="8" name="Picture 2" descr="Информационные технологии для финансового рынка Logo">
              <a:extLst xmlns:a="http://schemas.openxmlformats.org/drawingml/2006/main">
                <a:ext uri="{FF2B5EF4-FFF2-40B4-BE49-F238E27FC236}">
                  <a16:creationId xmlns:a16="http://schemas.microsoft.com/office/drawing/2014/main" id="{1528E5C8-C4FF-4CB4-A84D-EFE96E42F5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Информационные технологии для финансового рынка Logo">
                      <a:extLst>
                        <a:ext uri="{FF2B5EF4-FFF2-40B4-BE49-F238E27FC236}">
                          <a16:creationId xmlns:a16="http://schemas.microsoft.com/office/drawing/2014/main" id="{1528E5C8-C4FF-4CB4-A84D-EFE96E42F52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271" cy="27690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660399F4" w14:textId="77777777" w:rsidR="00B16333" w:rsidRPr="00B16333" w:rsidRDefault="00B16333" w:rsidP="00B16333">
      <w:pPr>
        <w:spacing w:after="0"/>
        <w:jc w:val="center"/>
        <w:rPr>
          <w:rFonts w:ascii="Segoe UI Light" w:hAnsi="Segoe UI Light" w:cs="Segoe UI Light"/>
          <w:sz w:val="44"/>
          <w:szCs w:val="44"/>
        </w:rPr>
      </w:pPr>
      <w:r w:rsidRPr="00B16333">
        <w:rPr>
          <w:rFonts w:ascii="Segoe UI Light" w:hAnsi="Segoe UI Light" w:cs="Segoe UI Light"/>
          <w:sz w:val="44"/>
          <w:szCs w:val="44"/>
        </w:rPr>
        <w:t>Информационные технологии</w:t>
      </w:r>
    </w:p>
    <w:p w14:paraId="65E1F1A7" w14:textId="1AF29FA9" w:rsidR="00E25A6E" w:rsidRDefault="00E25A6E" w:rsidP="007954FA">
      <w:pPr>
        <w:spacing w:before="2280" w:after="0" w:line="560" w:lineRule="exact"/>
        <w:jc w:val="center"/>
        <w:rPr>
          <w:rFonts w:ascii="Calibri" w:hAnsi="Calibri" w:cs="Calibri"/>
          <w:color w:val="5A5656"/>
          <w:sz w:val="56"/>
          <w:szCs w:val="56"/>
        </w:rPr>
      </w:pPr>
      <w:r>
        <w:rPr>
          <w:rFonts w:ascii="Calibri" w:hAnsi="Calibri" w:cs="Calibri"/>
          <w:color w:val="5A5656"/>
          <w:sz w:val="56"/>
          <w:szCs w:val="56"/>
        </w:rPr>
        <w:t>Платформа СМЭВ-Интегратор.</w:t>
      </w:r>
      <w:r>
        <w:rPr>
          <w:rFonts w:ascii="Calibri" w:hAnsi="Calibri" w:cs="Calibri"/>
          <w:color w:val="5A5656"/>
          <w:sz w:val="56"/>
          <w:szCs w:val="56"/>
        </w:rPr>
        <w:br/>
        <w:t>Адаптер «</w:t>
      </w:r>
      <w:bookmarkStart w:id="0" w:name="_Hlk185419731"/>
      <w:proofErr w:type="spellStart"/>
      <w:r w:rsidR="00E64BB0">
        <w:rPr>
          <w:rFonts w:ascii="Calibri" w:hAnsi="Calibri" w:cs="Calibri"/>
          <w:color w:val="5A5656"/>
          <w:sz w:val="56"/>
          <w:szCs w:val="56"/>
        </w:rPr>
        <w:t>Минцифра</w:t>
      </w:r>
      <w:proofErr w:type="spellEnd"/>
      <w:r w:rsidR="00E64BB0">
        <w:rPr>
          <w:rFonts w:ascii="Calibri" w:hAnsi="Calibri" w:cs="Calibri"/>
          <w:color w:val="5A5656"/>
          <w:sz w:val="56"/>
          <w:szCs w:val="56"/>
        </w:rPr>
        <w:t xml:space="preserve">. </w:t>
      </w:r>
      <w:bookmarkStart w:id="1" w:name="_GoBack"/>
      <w:bookmarkEnd w:id="1"/>
      <w:r>
        <w:rPr>
          <w:rFonts w:ascii="Calibri" w:hAnsi="Calibri" w:cs="Calibri"/>
          <w:color w:val="5A5656"/>
          <w:sz w:val="56"/>
          <w:szCs w:val="56"/>
        </w:rPr>
        <w:t xml:space="preserve">Реестр </w:t>
      </w:r>
      <w:r w:rsidR="007207CF">
        <w:rPr>
          <w:rFonts w:ascii="Calibri" w:hAnsi="Calibri" w:cs="Calibri"/>
          <w:color w:val="5A5656"/>
          <w:sz w:val="56"/>
          <w:szCs w:val="56"/>
        </w:rPr>
        <w:br/>
      </w:r>
      <w:r>
        <w:rPr>
          <w:rFonts w:ascii="Calibri" w:hAnsi="Calibri" w:cs="Calibri"/>
          <w:color w:val="5A5656"/>
          <w:sz w:val="56"/>
          <w:szCs w:val="56"/>
        </w:rPr>
        <w:t>контролируемых лиц</w:t>
      </w:r>
      <w:bookmarkEnd w:id="0"/>
      <w:r>
        <w:rPr>
          <w:rFonts w:ascii="Calibri" w:hAnsi="Calibri" w:cs="Calibri"/>
          <w:color w:val="5A5656"/>
          <w:sz w:val="56"/>
          <w:szCs w:val="56"/>
        </w:rPr>
        <w:t>»</w:t>
      </w:r>
    </w:p>
    <w:p w14:paraId="7B76BCA3" w14:textId="1774379C" w:rsidR="00EE56C2" w:rsidRPr="00CD7861" w:rsidRDefault="003B609C" w:rsidP="00CD7861">
      <w:pPr>
        <w:spacing w:before="720"/>
        <w:jc w:val="center"/>
        <w:rPr>
          <w:rFonts w:ascii="Segoe UI Light" w:hAnsi="Segoe UI Light" w:cs="Segoe UI Light"/>
          <w:sz w:val="52"/>
          <w:szCs w:val="52"/>
        </w:rPr>
      </w:pPr>
      <w:r>
        <w:rPr>
          <w:rFonts w:ascii="Segoe UI Light" w:hAnsi="Segoe UI Light" w:cs="Segoe UI Light"/>
          <w:sz w:val="52"/>
          <w:szCs w:val="52"/>
        </w:rPr>
        <w:t>Краткое описание</w:t>
      </w:r>
    </w:p>
    <w:p w14:paraId="152FA2F1" w14:textId="77777777" w:rsidR="00EE56C2" w:rsidRDefault="00EE56C2"/>
    <w:p w14:paraId="5F8AB66A" w14:textId="77777777" w:rsidR="00EE56C2" w:rsidRDefault="00EE56C2">
      <w:pPr>
        <w:sectPr w:rsidR="00EE56C2" w:rsidSect="00EE56C2">
          <w:footerReference w:type="default" r:id="rId10"/>
          <w:pgSz w:w="11906" w:h="16838"/>
          <w:pgMar w:top="0" w:right="0" w:bottom="0" w:left="0" w:header="709" w:footer="709" w:gutter="0"/>
          <w:cols w:space="708"/>
          <w:docGrid w:linePitch="360"/>
        </w:sectPr>
      </w:pPr>
    </w:p>
    <w:p w14:paraId="7194FE58" w14:textId="28479B50" w:rsidR="00183562" w:rsidRPr="00183562" w:rsidRDefault="00183562" w:rsidP="00986146">
      <w:pPr>
        <w:spacing w:before="180" w:after="0"/>
        <w:rPr>
          <w:rFonts w:asciiTheme="minorHAnsi" w:hAnsiTheme="minorHAnsi" w:cstheme="minorHAnsi"/>
          <w:color w:val="005596"/>
          <w:sz w:val="40"/>
          <w:szCs w:val="40"/>
        </w:rPr>
      </w:pPr>
      <w:r w:rsidRPr="00183562">
        <w:rPr>
          <w:rFonts w:asciiTheme="minorHAnsi" w:hAnsiTheme="minorHAnsi" w:cstheme="minorHAnsi"/>
          <w:color w:val="005596"/>
          <w:sz w:val="40"/>
          <w:szCs w:val="40"/>
        </w:rPr>
        <w:lastRenderedPageBreak/>
        <w:t>Термины и сокращения</w:t>
      </w:r>
    </w:p>
    <w:tbl>
      <w:tblPr>
        <w:tblStyle w:val="a6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3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7229"/>
      </w:tblGrid>
      <w:tr w:rsidR="0057682A" w:rsidRPr="00183562" w14:paraId="31085AC8" w14:textId="77777777" w:rsidTr="0057682A">
        <w:trPr>
          <w:tblHeader/>
        </w:trPr>
        <w:tc>
          <w:tcPr>
            <w:tcW w:w="2699" w:type="dxa"/>
            <w:tcBorders>
              <w:top w:val="nil"/>
              <w:bottom w:val="single" w:sz="8" w:space="0" w:color="auto"/>
            </w:tcBorders>
            <w:shd w:val="clear" w:color="auto" w:fill="F2F2F2" w:themeFill="background1" w:themeFillShade="F2"/>
          </w:tcPr>
          <w:p w14:paraId="6E555D96" w14:textId="1347A774" w:rsidR="0057682A" w:rsidRPr="00183562" w:rsidRDefault="0057682A" w:rsidP="0057682A">
            <w:pPr>
              <w:pStyle w:val="13"/>
              <w:ind w:left="0"/>
              <w:rPr>
                <w:rFonts w:cs="Segoe UI"/>
                <w:szCs w:val="24"/>
              </w:rPr>
            </w:pPr>
            <w:r w:rsidRPr="00183562">
              <w:rPr>
                <w:rFonts w:cs="Segoe UI"/>
                <w:szCs w:val="24"/>
              </w:rPr>
              <w:t>Термин</w:t>
            </w:r>
          </w:p>
        </w:tc>
        <w:tc>
          <w:tcPr>
            <w:tcW w:w="7229" w:type="dxa"/>
            <w:tcBorders>
              <w:top w:val="nil"/>
              <w:bottom w:val="single" w:sz="8" w:space="0" w:color="auto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52FC384A" w14:textId="43E4C9FD" w:rsidR="0057682A" w:rsidRPr="00183562" w:rsidRDefault="0057682A" w:rsidP="0057682A">
            <w:pPr>
              <w:pStyle w:val="13"/>
              <w:ind w:left="0"/>
              <w:rPr>
                <w:rFonts w:cs="Segoe UI"/>
                <w:szCs w:val="24"/>
              </w:rPr>
            </w:pPr>
            <w:r w:rsidRPr="00183562">
              <w:rPr>
                <w:rFonts w:cs="Segoe UI"/>
                <w:szCs w:val="24"/>
              </w:rPr>
              <w:t>Определение</w:t>
            </w:r>
          </w:p>
        </w:tc>
      </w:tr>
      <w:tr w:rsidR="0057682A" w:rsidRPr="00183562" w14:paraId="435E5789" w14:textId="77777777" w:rsidTr="0057682A">
        <w:tc>
          <w:tcPr>
            <w:tcW w:w="2699" w:type="dxa"/>
          </w:tcPr>
          <w:p w14:paraId="288F73B7" w14:textId="042E88DE" w:rsidR="0057682A" w:rsidRPr="00183562" w:rsidRDefault="0057682A" w:rsidP="0057682A">
            <w:pPr>
              <w:pStyle w:val="13"/>
              <w:ind w:left="0"/>
              <w:rPr>
                <w:rFonts w:cs="Segoe UI"/>
                <w:szCs w:val="24"/>
              </w:rPr>
            </w:pPr>
            <w:r w:rsidRPr="00183562">
              <w:rPr>
                <w:rFonts w:cs="Segoe UI"/>
                <w:szCs w:val="24"/>
              </w:rPr>
              <w:t>Адаптер</w:t>
            </w:r>
            <w:r w:rsidR="00183562">
              <w:rPr>
                <w:rFonts w:cs="Segoe UI"/>
                <w:szCs w:val="24"/>
              </w:rPr>
              <w:t xml:space="preserve"> или Система</w:t>
            </w:r>
          </w:p>
        </w:tc>
        <w:tc>
          <w:tcPr>
            <w:tcW w:w="7229" w:type="dxa"/>
            <w:tcBorders>
              <w:right w:val="single" w:sz="24" w:space="0" w:color="FFFFFF" w:themeColor="background1"/>
            </w:tcBorders>
          </w:tcPr>
          <w:p w14:paraId="667220B9" w14:textId="7249D4CB" w:rsidR="0057682A" w:rsidRPr="00183562" w:rsidRDefault="0057682A" w:rsidP="00824C13">
            <w:pPr>
              <w:pStyle w:val="13"/>
              <w:ind w:left="0"/>
              <w:rPr>
                <w:rFonts w:cs="Segoe UI"/>
                <w:szCs w:val="24"/>
              </w:rPr>
            </w:pPr>
            <w:r w:rsidRPr="00183562">
              <w:rPr>
                <w:rFonts w:cs="Segoe UI"/>
                <w:szCs w:val="24"/>
              </w:rPr>
              <w:t>Адаптер «Реестр контролируемых лиц» на Платформе СМЭВ-Интегратор</w:t>
            </w:r>
          </w:p>
        </w:tc>
      </w:tr>
      <w:tr w:rsidR="0057682A" w:rsidRPr="00183562" w14:paraId="2B2F7747" w14:textId="77777777" w:rsidTr="0057682A">
        <w:tc>
          <w:tcPr>
            <w:tcW w:w="2699" w:type="dxa"/>
            <w:tcBorders>
              <w:bottom w:val="single" w:sz="2" w:space="0" w:color="auto"/>
            </w:tcBorders>
          </w:tcPr>
          <w:p w14:paraId="33BE0D35" w14:textId="04111397" w:rsidR="0057682A" w:rsidRPr="00183562" w:rsidRDefault="0057682A" w:rsidP="0057682A">
            <w:pPr>
              <w:pStyle w:val="13"/>
              <w:ind w:left="0"/>
              <w:rPr>
                <w:rFonts w:cs="Segoe UI"/>
                <w:szCs w:val="24"/>
              </w:rPr>
            </w:pPr>
            <w:r w:rsidRPr="00183562">
              <w:rPr>
                <w:rFonts w:cs="Segoe UI"/>
                <w:szCs w:val="24"/>
              </w:rPr>
              <w:t>ИСК</w:t>
            </w:r>
          </w:p>
        </w:tc>
        <w:tc>
          <w:tcPr>
            <w:tcW w:w="7229" w:type="dxa"/>
            <w:tcBorders>
              <w:bottom w:val="single" w:sz="2" w:space="0" w:color="auto"/>
              <w:right w:val="single" w:sz="24" w:space="0" w:color="FFFFFF" w:themeColor="background1"/>
            </w:tcBorders>
          </w:tcPr>
          <w:p w14:paraId="1D0D8837" w14:textId="5BA037B8" w:rsidR="0057682A" w:rsidRPr="00183562" w:rsidRDefault="0057682A" w:rsidP="00824C13">
            <w:pPr>
              <w:pStyle w:val="13"/>
              <w:ind w:left="0"/>
              <w:rPr>
                <w:rFonts w:cs="Segoe UI"/>
                <w:szCs w:val="24"/>
              </w:rPr>
            </w:pPr>
            <w:r w:rsidRPr="00183562">
              <w:rPr>
                <w:rFonts w:cs="Segoe UI"/>
                <w:szCs w:val="24"/>
              </w:rPr>
              <w:t xml:space="preserve">Информационная система клиента. Бизнес-система кредитной организации, </w:t>
            </w:r>
            <w:r w:rsidR="00183562" w:rsidRPr="00183562">
              <w:rPr>
                <w:rFonts w:cs="Segoe UI"/>
                <w:szCs w:val="24"/>
              </w:rPr>
              <w:t>я</w:t>
            </w:r>
            <w:r w:rsidRPr="00183562">
              <w:rPr>
                <w:rFonts w:cs="Segoe UI"/>
                <w:szCs w:val="24"/>
              </w:rPr>
              <w:t>вляющ</w:t>
            </w:r>
            <w:r w:rsidR="00183562" w:rsidRPr="00183562">
              <w:rPr>
                <w:rFonts w:cs="Segoe UI"/>
                <w:szCs w:val="24"/>
              </w:rPr>
              <w:t xml:space="preserve">аяся </w:t>
            </w:r>
            <w:r w:rsidR="00183562">
              <w:rPr>
                <w:rFonts w:cs="Segoe UI"/>
                <w:szCs w:val="24"/>
              </w:rPr>
              <w:t>конечным получателем РКЛ</w:t>
            </w:r>
          </w:p>
        </w:tc>
      </w:tr>
      <w:tr w:rsidR="00183562" w:rsidRPr="00183562" w14:paraId="2EAA656F" w14:textId="77777777" w:rsidTr="0057682A">
        <w:tc>
          <w:tcPr>
            <w:tcW w:w="2699" w:type="dxa"/>
            <w:tcBorders>
              <w:bottom w:val="single" w:sz="2" w:space="0" w:color="auto"/>
            </w:tcBorders>
          </w:tcPr>
          <w:p w14:paraId="66D99470" w14:textId="0DA8B438" w:rsidR="00183562" w:rsidRPr="00183562" w:rsidRDefault="00183562" w:rsidP="0057682A">
            <w:pPr>
              <w:pStyle w:val="13"/>
              <w:ind w:left="0"/>
              <w:rPr>
                <w:rFonts w:cs="Segoe UI"/>
                <w:szCs w:val="24"/>
              </w:rPr>
            </w:pPr>
            <w:r>
              <w:rPr>
                <w:rFonts w:cs="Segoe UI"/>
                <w:szCs w:val="24"/>
              </w:rPr>
              <w:t>ИСК-конверт</w:t>
            </w:r>
          </w:p>
        </w:tc>
        <w:tc>
          <w:tcPr>
            <w:tcW w:w="7229" w:type="dxa"/>
            <w:tcBorders>
              <w:bottom w:val="single" w:sz="2" w:space="0" w:color="auto"/>
              <w:right w:val="single" w:sz="24" w:space="0" w:color="FFFFFF" w:themeColor="background1"/>
            </w:tcBorders>
          </w:tcPr>
          <w:p w14:paraId="44208566" w14:textId="76DF5BCA" w:rsidR="00183562" w:rsidRPr="00183562" w:rsidRDefault="00183562" w:rsidP="00824C13">
            <w:pPr>
              <w:pStyle w:val="13"/>
              <w:ind w:left="0"/>
              <w:rPr>
                <w:rFonts w:cs="Segoe UI"/>
                <w:szCs w:val="24"/>
              </w:rPr>
            </w:pPr>
            <w:r>
              <w:rPr>
                <w:rFonts w:cs="Segoe UI"/>
                <w:szCs w:val="24"/>
              </w:rPr>
              <w:t>Унифицированный формат для обмена сообщениями между Адаптером и ИСК</w:t>
            </w:r>
          </w:p>
        </w:tc>
      </w:tr>
      <w:tr w:rsidR="0057682A" w:rsidRPr="00183562" w14:paraId="03354FA4" w14:textId="77777777" w:rsidTr="0057682A">
        <w:tc>
          <w:tcPr>
            <w:tcW w:w="2699" w:type="dxa"/>
            <w:tcBorders>
              <w:bottom w:val="single" w:sz="2" w:space="0" w:color="auto"/>
            </w:tcBorders>
          </w:tcPr>
          <w:p w14:paraId="1551060D" w14:textId="05506C8A" w:rsidR="0057682A" w:rsidRPr="00183562" w:rsidRDefault="0057682A" w:rsidP="0057682A">
            <w:pPr>
              <w:pStyle w:val="13"/>
              <w:ind w:left="0"/>
              <w:rPr>
                <w:rFonts w:cs="Segoe UI"/>
                <w:szCs w:val="24"/>
              </w:rPr>
            </w:pPr>
            <w:r w:rsidRPr="00183562">
              <w:rPr>
                <w:rFonts w:cs="Segoe UI"/>
                <w:szCs w:val="24"/>
              </w:rPr>
              <w:t>РКЛ</w:t>
            </w:r>
          </w:p>
        </w:tc>
        <w:tc>
          <w:tcPr>
            <w:tcW w:w="7229" w:type="dxa"/>
            <w:tcBorders>
              <w:bottom w:val="single" w:sz="2" w:space="0" w:color="auto"/>
              <w:right w:val="single" w:sz="24" w:space="0" w:color="FFFFFF" w:themeColor="background1"/>
            </w:tcBorders>
          </w:tcPr>
          <w:p w14:paraId="61BF4E8D" w14:textId="43F9A6B9" w:rsidR="0057682A" w:rsidRPr="00183562" w:rsidRDefault="0057682A" w:rsidP="00824C13">
            <w:pPr>
              <w:pStyle w:val="13"/>
              <w:ind w:left="0"/>
              <w:rPr>
                <w:rFonts w:cs="Segoe UI"/>
                <w:szCs w:val="24"/>
              </w:rPr>
            </w:pPr>
            <w:r w:rsidRPr="00183562">
              <w:rPr>
                <w:rFonts w:cs="Segoe UI"/>
                <w:szCs w:val="24"/>
              </w:rPr>
              <w:t>Реестр контролируемых лиц</w:t>
            </w:r>
          </w:p>
        </w:tc>
      </w:tr>
    </w:tbl>
    <w:p w14:paraId="712E985B" w14:textId="06CE2EEE" w:rsidR="002A71B9" w:rsidRPr="004B0232" w:rsidRDefault="00920F45" w:rsidP="00986146">
      <w:pPr>
        <w:pStyle w:val="1"/>
        <w:spacing w:before="240"/>
      </w:pPr>
      <w:bookmarkStart w:id="2" w:name="_Toc187673808"/>
      <w:r w:rsidRPr="004B0232">
        <w:t>Общие сведения</w:t>
      </w:r>
      <w:bookmarkEnd w:id="2"/>
    </w:p>
    <w:p w14:paraId="3A523B64" w14:textId="61D6744F" w:rsidR="00645447" w:rsidRDefault="00645447" w:rsidP="00986146">
      <w:pPr>
        <w:spacing w:after="0" w:line="250" w:lineRule="auto"/>
        <w:rPr>
          <w:rFonts w:cs="Segoe UI"/>
          <w:szCs w:val="24"/>
        </w:rPr>
      </w:pPr>
      <w:r>
        <w:rPr>
          <w:rFonts w:cs="Segoe UI"/>
          <w:szCs w:val="24"/>
        </w:rPr>
        <w:t>С 5 февраля 2025 г. вступ</w:t>
      </w:r>
      <w:r w:rsidR="001E511D">
        <w:rPr>
          <w:rFonts w:cs="Segoe UI"/>
          <w:szCs w:val="24"/>
        </w:rPr>
        <w:t>или</w:t>
      </w:r>
      <w:r>
        <w:rPr>
          <w:rFonts w:cs="Segoe UI"/>
          <w:szCs w:val="24"/>
        </w:rPr>
        <w:t xml:space="preserve"> в силу изменения в </w:t>
      </w:r>
      <w:r w:rsidR="00E25A6E" w:rsidRPr="00E25A6E">
        <w:rPr>
          <w:rFonts w:cs="Segoe UI"/>
          <w:szCs w:val="24"/>
        </w:rPr>
        <w:t>част</w:t>
      </w:r>
      <w:r>
        <w:rPr>
          <w:rFonts w:cs="Segoe UI"/>
          <w:szCs w:val="24"/>
        </w:rPr>
        <w:t>и</w:t>
      </w:r>
      <w:r w:rsidR="00E25A6E" w:rsidRPr="00E25A6E">
        <w:rPr>
          <w:rFonts w:cs="Segoe UI"/>
          <w:szCs w:val="24"/>
        </w:rPr>
        <w:t xml:space="preserve"> 7 статьи 5 Федерального закона от 02.12.1990 № 395-1 "О банках и банковской деятельности" в редакции 260-ФЗ "О внесении изменений в отдельные законодательные акты Российской Федерации"</w:t>
      </w:r>
      <w:r w:rsidR="001A268E" w:rsidRPr="001A268E">
        <w:rPr>
          <w:rFonts w:cs="Segoe UI"/>
          <w:szCs w:val="24"/>
        </w:rPr>
        <w:t xml:space="preserve"> </w:t>
      </w:r>
      <w:r w:rsidR="001A268E" w:rsidRPr="00E25A6E">
        <w:rPr>
          <w:rFonts w:cs="Segoe UI"/>
          <w:szCs w:val="24"/>
        </w:rPr>
        <w:t>от 08.08.2024</w:t>
      </w:r>
      <w:r>
        <w:rPr>
          <w:rFonts w:cs="Segoe UI"/>
          <w:szCs w:val="24"/>
        </w:rPr>
        <w:t xml:space="preserve"> г.</w:t>
      </w:r>
    </w:p>
    <w:p w14:paraId="6C70BC3B" w14:textId="77777777" w:rsidR="00645447" w:rsidRDefault="00645447" w:rsidP="00F071F8">
      <w:pPr>
        <w:spacing w:before="80"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>Согласно этим изменениям</w:t>
      </w:r>
      <w:r w:rsidR="001A268E">
        <w:rPr>
          <w:rFonts w:cs="Segoe UI"/>
          <w:szCs w:val="24"/>
        </w:rPr>
        <w:t xml:space="preserve"> </w:t>
      </w:r>
      <w:r w:rsidR="00F071F8" w:rsidRPr="00F071F8">
        <w:rPr>
          <w:rFonts w:cs="Segoe UI"/>
          <w:szCs w:val="24"/>
        </w:rPr>
        <w:t>"</w:t>
      </w:r>
      <w:r>
        <w:rPr>
          <w:rFonts w:cs="Segoe UI"/>
          <w:szCs w:val="24"/>
        </w:rPr>
        <w:t>к</w:t>
      </w:r>
      <w:r w:rsidR="00F071F8" w:rsidRPr="00F071F8">
        <w:rPr>
          <w:rFonts w:cs="Segoe UI"/>
          <w:szCs w:val="24"/>
        </w:rPr>
        <w:t>редитной организации запрещаются открытие банковских счетов и осуществление иных банковских операций с участием иностранных граждан и лиц без гражданства, сведения о которых включены в реестр контролируемых лиц, предусмотренный законодательством о правовом положении иностранных граждан в Российской Федерации, за исключением переводов денежных средств в целях уплаты обязательных платежей, установленных законодательством Российской Федерации, а также переводов денежных средств на счета таких иностранных граждан и лиц без гражданства и выдачи наличных денежных средств в сумме не более 30 тысяч рублей в месяц."</w:t>
      </w:r>
      <w:r w:rsidR="001A268E">
        <w:rPr>
          <w:rFonts w:cs="Segoe UI"/>
          <w:szCs w:val="24"/>
        </w:rPr>
        <w:t>.</w:t>
      </w:r>
    </w:p>
    <w:p w14:paraId="7667493D" w14:textId="157562FD" w:rsidR="001A268E" w:rsidRDefault="00645447" w:rsidP="00F071F8">
      <w:pPr>
        <w:spacing w:before="80"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>Для</w:t>
      </w:r>
      <w:r w:rsidR="001A268E">
        <w:rPr>
          <w:rFonts w:cs="Segoe UI"/>
          <w:szCs w:val="24"/>
        </w:rPr>
        <w:t xml:space="preserve"> </w:t>
      </w:r>
      <w:r>
        <w:rPr>
          <w:rFonts w:cs="Segoe UI"/>
          <w:szCs w:val="24"/>
        </w:rPr>
        <w:t>обеспечения выполнения</w:t>
      </w:r>
      <w:r w:rsidR="001A268E">
        <w:rPr>
          <w:rFonts w:cs="Segoe UI"/>
          <w:szCs w:val="24"/>
        </w:rPr>
        <w:t xml:space="preserve"> указанных тре</w:t>
      </w:r>
      <w:r w:rsidR="003D19BB">
        <w:rPr>
          <w:rFonts w:cs="Segoe UI"/>
          <w:szCs w:val="24"/>
        </w:rPr>
        <w:t>б</w:t>
      </w:r>
      <w:r w:rsidR="001A268E">
        <w:rPr>
          <w:rFonts w:cs="Segoe UI"/>
          <w:szCs w:val="24"/>
        </w:rPr>
        <w:t xml:space="preserve">ования </w:t>
      </w:r>
      <w:r>
        <w:rPr>
          <w:rFonts w:cs="Segoe UI"/>
          <w:szCs w:val="24"/>
        </w:rPr>
        <w:t>компания Кворум разработала адаптер «Реестр контролируемых лиц», позволяющий:</w:t>
      </w:r>
    </w:p>
    <w:p w14:paraId="3DE25292" w14:textId="0B8F5F24" w:rsidR="00645447" w:rsidRDefault="00645447" w:rsidP="00645447">
      <w:pPr>
        <w:pStyle w:val="af6"/>
        <w:numPr>
          <w:ilvl w:val="0"/>
          <w:numId w:val="43"/>
        </w:numPr>
        <w:spacing w:before="80"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>Актив</w:t>
      </w:r>
      <w:r w:rsidR="00054868">
        <w:rPr>
          <w:rFonts w:cs="Segoe UI"/>
          <w:szCs w:val="24"/>
        </w:rPr>
        <w:t>ировать через СМЭВ</w:t>
      </w:r>
      <w:r>
        <w:rPr>
          <w:rFonts w:cs="Segoe UI"/>
          <w:szCs w:val="24"/>
        </w:rPr>
        <w:t xml:space="preserve"> подписк</w:t>
      </w:r>
      <w:r w:rsidR="00054868">
        <w:rPr>
          <w:rFonts w:cs="Segoe UI"/>
          <w:szCs w:val="24"/>
        </w:rPr>
        <w:t>у</w:t>
      </w:r>
      <w:r>
        <w:rPr>
          <w:rFonts w:cs="Segoe UI"/>
          <w:szCs w:val="24"/>
        </w:rPr>
        <w:t xml:space="preserve"> на получение Реестра контролируемых лиц (далее – </w:t>
      </w:r>
      <w:r w:rsidRPr="00645447">
        <w:rPr>
          <w:rFonts w:cs="Segoe UI"/>
          <w:i/>
          <w:szCs w:val="24"/>
        </w:rPr>
        <w:t>РКЛ</w:t>
      </w:r>
      <w:r>
        <w:rPr>
          <w:rFonts w:cs="Segoe UI"/>
          <w:szCs w:val="24"/>
        </w:rPr>
        <w:t>).</w:t>
      </w:r>
    </w:p>
    <w:p w14:paraId="1AD33B83" w14:textId="2750719D" w:rsidR="00645447" w:rsidRDefault="00054868" w:rsidP="00645447">
      <w:pPr>
        <w:pStyle w:val="af6"/>
        <w:numPr>
          <w:ilvl w:val="0"/>
          <w:numId w:val="43"/>
        </w:numPr>
        <w:spacing w:before="80"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 xml:space="preserve">Автоматически загружать актуальные версии РКЛ, рассылаемые </w:t>
      </w:r>
      <w:proofErr w:type="spellStart"/>
      <w:r>
        <w:rPr>
          <w:rFonts w:cs="Segoe UI"/>
          <w:szCs w:val="24"/>
        </w:rPr>
        <w:t>Минцифрой</w:t>
      </w:r>
      <w:proofErr w:type="spellEnd"/>
      <w:r>
        <w:rPr>
          <w:rFonts w:cs="Segoe UI"/>
          <w:szCs w:val="24"/>
        </w:rPr>
        <w:t xml:space="preserve"> через СМЭВ.</w:t>
      </w:r>
    </w:p>
    <w:p w14:paraId="638692F9" w14:textId="3258463C" w:rsidR="00054868" w:rsidRDefault="00054868" w:rsidP="00054868">
      <w:pPr>
        <w:spacing w:before="80"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>Адаптер реализован на Платформе СМЭВ-Интегратор с применением следующих видов сведений СМЭВ:</w:t>
      </w:r>
    </w:p>
    <w:p w14:paraId="683BA95A" w14:textId="2DDAF55E" w:rsidR="00054868" w:rsidRPr="00054868" w:rsidRDefault="00054868" w:rsidP="00054868">
      <w:pPr>
        <w:pStyle w:val="af6"/>
        <w:numPr>
          <w:ilvl w:val="0"/>
          <w:numId w:val="44"/>
        </w:numPr>
        <w:spacing w:before="80"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>«</w:t>
      </w:r>
      <w:hyperlink r:id="rId11" w:anchor="/inquiries/card/b1343202-4758-4ba2-af6b-dd7b707d85ef?2%5Btab%5D=PROD&amp;tab=2" w:history="1">
        <w:r w:rsidRPr="00087630">
          <w:rPr>
            <w:rStyle w:val="af"/>
            <w:rFonts w:cs="Segoe UI"/>
            <w:szCs w:val="24"/>
          </w:rPr>
          <w:t>Активация подписки на получение реестра контролируемых лиц</w:t>
        </w:r>
      </w:hyperlink>
      <w:r>
        <w:rPr>
          <w:rFonts w:cs="Segoe UI"/>
          <w:szCs w:val="24"/>
        </w:rPr>
        <w:t>»</w:t>
      </w:r>
      <w:r w:rsidR="00E02B88">
        <w:rPr>
          <w:rFonts w:cs="Segoe UI"/>
          <w:szCs w:val="24"/>
        </w:rPr>
        <w:t>;</w:t>
      </w:r>
    </w:p>
    <w:p w14:paraId="583E0F7B" w14:textId="62376C5E" w:rsidR="00054868" w:rsidRPr="00054868" w:rsidRDefault="00054868" w:rsidP="00054868">
      <w:pPr>
        <w:pStyle w:val="af6"/>
        <w:numPr>
          <w:ilvl w:val="0"/>
          <w:numId w:val="44"/>
        </w:numPr>
        <w:spacing w:before="80" w:after="40" w:line="250" w:lineRule="auto"/>
        <w:rPr>
          <w:rFonts w:cs="Segoe UI"/>
          <w:szCs w:val="24"/>
          <w:lang w:val="en-US"/>
        </w:rPr>
      </w:pPr>
      <w:r w:rsidRPr="00054868">
        <w:rPr>
          <w:rFonts w:cs="Segoe UI"/>
          <w:szCs w:val="24"/>
          <w:lang w:val="en-US"/>
        </w:rPr>
        <w:t>«</w:t>
      </w:r>
      <w:hyperlink r:id="rId12" w:anchor="/inquiries?page=1&amp;search=%D0%A0%D0%B0%D1%81%D1%81%D1%8B%D0%BB%D0%BA%D0%B0%20%D1%80%D0%B5%D0%B5%D1%81%D1%82%D1%80%D0%B0%20%D0%BA%D0%BE%D0%BD%D1%82%D1%80%D0%BE%D0%BB%D0%B8%D1%80%D1%83%D0%B5%D0%BC%D1%8B%D1%85%20%D0%BB%D0%B8%D1%86" w:history="1">
        <w:r w:rsidRPr="00E02B88">
          <w:rPr>
            <w:rStyle w:val="af"/>
            <w:rFonts w:cs="Segoe UI"/>
            <w:szCs w:val="24"/>
          </w:rPr>
          <w:t>Рассылка</w:t>
        </w:r>
        <w:r w:rsidRPr="00E02B88">
          <w:rPr>
            <w:rStyle w:val="af"/>
            <w:rFonts w:cs="Segoe UI"/>
            <w:szCs w:val="24"/>
            <w:lang w:val="en-US"/>
          </w:rPr>
          <w:t xml:space="preserve"> </w:t>
        </w:r>
        <w:r w:rsidRPr="00E02B88">
          <w:rPr>
            <w:rStyle w:val="af"/>
            <w:rFonts w:cs="Segoe UI"/>
            <w:szCs w:val="24"/>
          </w:rPr>
          <w:t>реестра</w:t>
        </w:r>
        <w:r w:rsidRPr="00E02B88">
          <w:rPr>
            <w:rStyle w:val="af"/>
            <w:rFonts w:cs="Segoe UI"/>
            <w:szCs w:val="24"/>
            <w:lang w:val="en-US"/>
          </w:rPr>
          <w:t xml:space="preserve"> </w:t>
        </w:r>
        <w:r w:rsidRPr="00E02B88">
          <w:rPr>
            <w:rStyle w:val="af"/>
            <w:rFonts w:cs="Segoe UI"/>
            <w:szCs w:val="24"/>
          </w:rPr>
          <w:t>контролируемых</w:t>
        </w:r>
        <w:r w:rsidRPr="00E02B88">
          <w:rPr>
            <w:rStyle w:val="af"/>
            <w:rFonts w:cs="Segoe UI"/>
            <w:szCs w:val="24"/>
            <w:lang w:val="en-US"/>
          </w:rPr>
          <w:t xml:space="preserve"> </w:t>
        </w:r>
        <w:r w:rsidRPr="00E02B88">
          <w:rPr>
            <w:rStyle w:val="af"/>
            <w:rFonts w:cs="Segoe UI"/>
            <w:szCs w:val="24"/>
          </w:rPr>
          <w:t>лиц</w:t>
        </w:r>
      </w:hyperlink>
      <w:r w:rsidRPr="00054868">
        <w:rPr>
          <w:rFonts w:cs="Segoe UI"/>
          <w:szCs w:val="24"/>
          <w:lang w:val="en-US"/>
        </w:rPr>
        <w:t>»</w:t>
      </w:r>
      <w:r w:rsidR="00E02B88">
        <w:rPr>
          <w:rFonts w:cs="Segoe UI"/>
          <w:szCs w:val="24"/>
        </w:rPr>
        <w:t>.</w:t>
      </w:r>
    </w:p>
    <w:p w14:paraId="207238E9" w14:textId="2C1C6597" w:rsidR="007207CF" w:rsidRPr="004B0232" w:rsidRDefault="007207CF" w:rsidP="008C5829">
      <w:pPr>
        <w:pStyle w:val="2"/>
        <w:spacing w:before="240"/>
      </w:pPr>
      <w:bookmarkStart w:id="3" w:name="_Toc187673809"/>
      <w:r>
        <w:t>Активация подписки</w:t>
      </w:r>
      <w:bookmarkEnd w:id="3"/>
    </w:p>
    <w:p w14:paraId="669C97A3" w14:textId="6E115F74" w:rsidR="007207CF" w:rsidRDefault="00F7434D" w:rsidP="00986146">
      <w:pPr>
        <w:spacing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>Запрос на а</w:t>
      </w:r>
      <w:r w:rsidR="007207CF" w:rsidRPr="007207CF">
        <w:rPr>
          <w:rFonts w:cs="Segoe UI"/>
          <w:szCs w:val="24"/>
        </w:rPr>
        <w:t>ктиваци</w:t>
      </w:r>
      <w:r>
        <w:rPr>
          <w:rFonts w:cs="Segoe UI"/>
          <w:szCs w:val="24"/>
        </w:rPr>
        <w:t>ю</w:t>
      </w:r>
      <w:r w:rsidR="007207CF" w:rsidRPr="007207CF">
        <w:rPr>
          <w:rFonts w:cs="Segoe UI"/>
          <w:szCs w:val="24"/>
        </w:rPr>
        <w:t xml:space="preserve"> подписки</w:t>
      </w:r>
      <w:r w:rsidR="007207CF">
        <w:rPr>
          <w:rFonts w:cs="Segoe UI"/>
          <w:szCs w:val="24"/>
        </w:rPr>
        <w:t xml:space="preserve"> может быть выполнен оператором в пользовательском интерфейсе Адаптера. В случае успешного выполнения Адаптер получает от </w:t>
      </w:r>
      <w:proofErr w:type="spellStart"/>
      <w:r w:rsidR="007207CF">
        <w:rPr>
          <w:rFonts w:cs="Segoe UI"/>
          <w:szCs w:val="24"/>
        </w:rPr>
        <w:t>Минцифры</w:t>
      </w:r>
      <w:proofErr w:type="spellEnd"/>
      <w:r w:rsidR="007207CF">
        <w:rPr>
          <w:rFonts w:cs="Segoe UI"/>
          <w:szCs w:val="24"/>
        </w:rPr>
        <w:t xml:space="preserve"> соответствующее подтверждение в форме ответного сообщения</w:t>
      </w:r>
      <w:r>
        <w:rPr>
          <w:rFonts w:cs="Segoe UI"/>
          <w:szCs w:val="24"/>
        </w:rPr>
        <w:t>, которое отображается в интерфейсе Адаптера</w:t>
      </w:r>
      <w:r w:rsidR="007207CF">
        <w:rPr>
          <w:rFonts w:cs="Segoe UI"/>
          <w:szCs w:val="24"/>
        </w:rPr>
        <w:t>.</w:t>
      </w:r>
    </w:p>
    <w:p w14:paraId="602B6F94" w14:textId="2AB942C7" w:rsidR="007207CF" w:rsidRDefault="007207CF" w:rsidP="008C5829">
      <w:pPr>
        <w:pStyle w:val="2"/>
        <w:spacing w:before="240"/>
      </w:pPr>
      <w:bookmarkStart w:id="4" w:name="_Toc187673810"/>
      <w:r>
        <w:lastRenderedPageBreak/>
        <w:t>Загрузка актуальных версий РКЛ</w:t>
      </w:r>
      <w:bookmarkEnd w:id="4"/>
    </w:p>
    <w:p w14:paraId="4BF50BFE" w14:textId="265B6E55" w:rsidR="007207CF" w:rsidRDefault="007207CF" w:rsidP="00E25A6E">
      <w:pPr>
        <w:spacing w:before="80"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>Загрузка РКЛ выполняется Адаптером автоматически в соответствии с установленным в его настройках расписанием (периодичностью).</w:t>
      </w:r>
      <w:r w:rsidR="00F2564E">
        <w:rPr>
          <w:rFonts w:cs="Segoe UI"/>
          <w:szCs w:val="24"/>
        </w:rPr>
        <w:t xml:space="preserve"> В случае успешной загрузки очередного реестра Адаптер самостоятельно передаёт в </w:t>
      </w:r>
      <w:proofErr w:type="spellStart"/>
      <w:r w:rsidR="00F2564E">
        <w:rPr>
          <w:rFonts w:cs="Segoe UI"/>
          <w:szCs w:val="24"/>
        </w:rPr>
        <w:t>Минцифру</w:t>
      </w:r>
      <w:proofErr w:type="spellEnd"/>
      <w:r w:rsidR="00F2564E">
        <w:rPr>
          <w:rFonts w:cs="Segoe UI"/>
          <w:szCs w:val="24"/>
        </w:rPr>
        <w:t xml:space="preserve"> соответствующее ответное сообщение с подтверждением приёма.</w:t>
      </w:r>
    </w:p>
    <w:p w14:paraId="13A8E509" w14:textId="51C49676" w:rsidR="00F7434D" w:rsidRDefault="00F2564E" w:rsidP="00986146">
      <w:pPr>
        <w:spacing w:before="40"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 xml:space="preserve">Загруженный реестр Адаптер автоматически передаёт в бизнес-систему организации, используя штатный программный интерфейс Платформы СМЭВ-Интегратор, включающий: очереди сообщений, </w:t>
      </w:r>
      <w:r>
        <w:rPr>
          <w:rFonts w:cs="Segoe UI"/>
          <w:szCs w:val="24"/>
          <w:lang w:val="en-US"/>
        </w:rPr>
        <w:t>web</w:t>
      </w:r>
      <w:r w:rsidRPr="00F2564E">
        <w:rPr>
          <w:rFonts w:cs="Segoe UI"/>
          <w:szCs w:val="24"/>
        </w:rPr>
        <w:t>-</w:t>
      </w:r>
      <w:r>
        <w:rPr>
          <w:rFonts w:cs="Segoe UI"/>
          <w:szCs w:val="24"/>
        </w:rPr>
        <w:t>сервис или файловый обмен.</w:t>
      </w:r>
      <w:r w:rsidR="002F2D30">
        <w:rPr>
          <w:rFonts w:cs="Segoe UI"/>
          <w:szCs w:val="24"/>
        </w:rPr>
        <w:t xml:space="preserve"> </w:t>
      </w:r>
      <w:r>
        <w:rPr>
          <w:rFonts w:cs="Segoe UI"/>
          <w:szCs w:val="24"/>
        </w:rPr>
        <w:t>Описание форматов</w:t>
      </w:r>
      <w:r w:rsidR="002F2D30">
        <w:rPr>
          <w:rFonts w:cs="Segoe UI"/>
          <w:szCs w:val="24"/>
        </w:rPr>
        <w:t xml:space="preserve"> передаваемого сообщения</w:t>
      </w:r>
      <w:r w:rsidR="00325B80">
        <w:rPr>
          <w:rFonts w:cs="Segoe UI"/>
          <w:szCs w:val="24"/>
        </w:rPr>
        <w:t>, содержащего РКЛ,</w:t>
      </w:r>
      <w:r>
        <w:rPr>
          <w:rFonts w:cs="Segoe UI"/>
          <w:szCs w:val="24"/>
        </w:rPr>
        <w:t xml:space="preserve"> приведено в Приложении 1.</w:t>
      </w:r>
    </w:p>
    <w:p w14:paraId="5E4825C6" w14:textId="78652A1B" w:rsidR="008C5829" w:rsidRPr="008C5829" w:rsidRDefault="008C5829" w:rsidP="00986146">
      <w:pPr>
        <w:pStyle w:val="2"/>
        <w:spacing w:before="180" w:after="0"/>
      </w:pPr>
      <w:bookmarkStart w:id="5" w:name="_Toc187673811"/>
      <w:r>
        <w:t>Интерфейс пользователя</w:t>
      </w:r>
      <w:bookmarkEnd w:id="5"/>
    </w:p>
    <w:p w14:paraId="10DDFA85" w14:textId="16A6C911" w:rsidR="008C5829" w:rsidRDefault="008C5829" w:rsidP="00986146">
      <w:pPr>
        <w:spacing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>Пользовательский интерфейс Адаптера позволяет:</w:t>
      </w:r>
    </w:p>
    <w:p w14:paraId="177C4B19" w14:textId="3ADECCD5" w:rsidR="008C5829" w:rsidRDefault="0057682A" w:rsidP="00986146">
      <w:pPr>
        <w:pStyle w:val="af6"/>
        <w:numPr>
          <w:ilvl w:val="0"/>
          <w:numId w:val="45"/>
        </w:numPr>
        <w:spacing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>Создать запрос на активацию подписки на получение РКЛ.</w:t>
      </w:r>
    </w:p>
    <w:p w14:paraId="1064ECE9" w14:textId="38AF8810" w:rsidR="0057682A" w:rsidRDefault="0057682A" w:rsidP="008C5829">
      <w:pPr>
        <w:pStyle w:val="af6"/>
        <w:numPr>
          <w:ilvl w:val="0"/>
          <w:numId w:val="45"/>
        </w:numPr>
        <w:spacing w:before="80"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>Контролировать получение очередных версий РКЛ.</w:t>
      </w:r>
    </w:p>
    <w:p w14:paraId="410395E5" w14:textId="67F6DA33" w:rsidR="0057682A" w:rsidRDefault="0057682A" w:rsidP="008C5829">
      <w:pPr>
        <w:pStyle w:val="af6"/>
        <w:numPr>
          <w:ilvl w:val="0"/>
          <w:numId w:val="45"/>
        </w:numPr>
        <w:spacing w:before="80" w:after="40" w:line="250" w:lineRule="auto"/>
        <w:rPr>
          <w:rFonts w:cs="Segoe UI"/>
          <w:szCs w:val="24"/>
        </w:rPr>
      </w:pPr>
      <w:r>
        <w:rPr>
          <w:rFonts w:cs="Segoe UI"/>
          <w:szCs w:val="24"/>
        </w:rPr>
        <w:t xml:space="preserve">Просматривать полученные РКЛ и сохранять их в формате </w:t>
      </w:r>
      <w:r>
        <w:rPr>
          <w:rFonts w:cs="Segoe UI"/>
          <w:szCs w:val="24"/>
          <w:lang w:val="en-US"/>
        </w:rPr>
        <w:t>CSV</w:t>
      </w:r>
      <w:r w:rsidRPr="0057682A">
        <w:rPr>
          <w:rFonts w:cs="Segoe UI"/>
          <w:szCs w:val="24"/>
        </w:rPr>
        <w:t>-</w:t>
      </w:r>
      <w:r>
        <w:rPr>
          <w:rFonts w:cs="Segoe UI"/>
          <w:szCs w:val="24"/>
        </w:rPr>
        <w:t>файлов</w:t>
      </w:r>
      <w:r w:rsidRPr="0057682A">
        <w:rPr>
          <w:rFonts w:cs="Segoe UI"/>
          <w:szCs w:val="24"/>
        </w:rPr>
        <w:t xml:space="preserve"> </w:t>
      </w:r>
      <w:r>
        <w:rPr>
          <w:rFonts w:cs="Segoe UI"/>
          <w:szCs w:val="24"/>
        </w:rPr>
        <w:t xml:space="preserve">совместимых с </w:t>
      </w:r>
      <w:r>
        <w:rPr>
          <w:rFonts w:cs="Segoe UI"/>
          <w:szCs w:val="24"/>
          <w:lang w:val="en-US"/>
        </w:rPr>
        <w:t>MS</w:t>
      </w:r>
      <w:r w:rsidRPr="0057682A">
        <w:rPr>
          <w:rFonts w:cs="Segoe UI"/>
          <w:szCs w:val="24"/>
        </w:rPr>
        <w:t xml:space="preserve"> </w:t>
      </w:r>
      <w:r>
        <w:rPr>
          <w:rFonts w:cs="Segoe UI"/>
          <w:szCs w:val="24"/>
          <w:lang w:val="en-US"/>
        </w:rPr>
        <w:t>Excel</w:t>
      </w:r>
      <w:r w:rsidRPr="0057682A">
        <w:rPr>
          <w:rFonts w:cs="Segoe UI"/>
          <w:szCs w:val="24"/>
        </w:rPr>
        <w:t>.</w:t>
      </w:r>
    </w:p>
    <w:p w14:paraId="27D69A03" w14:textId="77777777" w:rsidR="00986146" w:rsidRDefault="00986146" w:rsidP="00986146">
      <w:pPr>
        <w:pStyle w:val="af6"/>
        <w:spacing w:before="180" w:after="40" w:line="250" w:lineRule="auto"/>
        <w:ind w:left="357"/>
        <w:contextualSpacing w:val="0"/>
        <w:rPr>
          <w:rFonts w:cs="Segoe UI"/>
          <w:szCs w:val="24"/>
        </w:rPr>
      </w:pPr>
      <w:r>
        <w:rPr>
          <w:rFonts w:cs="Segoe UI"/>
          <w:noProof/>
          <w:szCs w:val="24"/>
        </w:rPr>
        <w:drawing>
          <wp:inline distT="0" distB="0" distL="0" distR="0" wp14:anchorId="474C9011" wp14:editId="5E401781">
            <wp:extent cx="5649685" cy="4555056"/>
            <wp:effectExtent l="57150" t="19050" r="65405" b="933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100" cy="4704547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385CF8" w14:textId="0E20B6A6" w:rsidR="004C6359" w:rsidRDefault="004C6359" w:rsidP="003B609C">
      <w:pPr>
        <w:pStyle w:val="afa"/>
        <w:keepNext/>
        <w:pageBreakBefore/>
        <w:spacing w:before="480" w:after="0"/>
      </w:pPr>
      <w:bookmarkStart w:id="6" w:name="_Toc101963532"/>
      <w:bookmarkStart w:id="7" w:name="_Toc187673812"/>
      <w:bookmarkStart w:id="8" w:name="_Toc69296749"/>
      <w:r>
        <w:lastRenderedPageBreak/>
        <w:t>Программно-аппаратные требования</w:t>
      </w:r>
      <w:bookmarkEnd w:id="6"/>
      <w:bookmarkEnd w:id="7"/>
    </w:p>
    <w:p w14:paraId="7D42DEAD" w14:textId="77777777" w:rsidR="00F53848" w:rsidRPr="00183562" w:rsidRDefault="00F53848" w:rsidP="003B609C">
      <w:pPr>
        <w:keepNext/>
        <w:spacing w:before="120" w:after="120"/>
        <w:rPr>
          <w:rFonts w:ascii="Segoe UI Semibold" w:hAnsi="Segoe UI Semibold" w:cs="Segoe UI Semibold"/>
          <w:color w:val="005596"/>
          <w:sz w:val="28"/>
          <w:szCs w:val="28"/>
        </w:rPr>
      </w:pPr>
      <w:bookmarkStart w:id="9" w:name="_Toc72936799"/>
      <w:bookmarkStart w:id="10" w:name="_Toc100062965"/>
      <w:bookmarkEnd w:id="8"/>
      <w:r w:rsidRPr="00183562">
        <w:rPr>
          <w:rFonts w:ascii="Segoe UI Semibold" w:hAnsi="Segoe UI Semibold" w:cs="Segoe UI Semibold"/>
          <w:color w:val="005596"/>
          <w:sz w:val="28"/>
          <w:szCs w:val="28"/>
        </w:rPr>
        <w:t>Аппаратное обеспечение</w:t>
      </w:r>
    </w:p>
    <w:tbl>
      <w:tblPr>
        <w:tblStyle w:val="TableNormal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F53848" w14:paraId="7B181248" w14:textId="77777777" w:rsidTr="00F53848">
        <w:trPr>
          <w:trHeight w:val="1026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58052" w14:textId="77777777" w:rsidR="00F53848" w:rsidRPr="002F655D" w:rsidRDefault="00F53848" w:rsidP="006C11B1">
            <w:pPr>
              <w:spacing w:before="60" w:after="60"/>
              <w:rPr>
                <w:rFonts w:ascii="Segoe UI Semibold" w:hAnsi="Segoe UI Semibold" w:cs="Segoe UI Semibold"/>
              </w:rPr>
            </w:pPr>
            <w:r w:rsidRPr="002F655D">
              <w:rPr>
                <w:rFonts w:ascii="Segoe UI Semibold" w:hAnsi="Segoe UI Semibold" w:cs="Segoe UI Semibold"/>
              </w:rPr>
              <w:t>Сервер приложений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88BCE" w14:textId="77777777" w:rsidR="00F53848" w:rsidRPr="00E24AE3" w:rsidRDefault="00F53848" w:rsidP="006C11B1">
            <w:pPr>
              <w:spacing w:before="60" w:after="60"/>
            </w:pPr>
            <w:r w:rsidRPr="00EE1A86">
              <w:t xml:space="preserve">Сервер среднего уровня, соответствующий минимальным системным требованиям для </w:t>
            </w:r>
            <w:r w:rsidRPr="00444A27">
              <w:t>ОС</w:t>
            </w:r>
            <w:r>
              <w:t xml:space="preserve"> </w:t>
            </w:r>
            <w:proofErr w:type="spellStart"/>
            <w:r w:rsidRPr="003F7826">
              <w:t>Microsoft</w:t>
            </w:r>
            <w:proofErr w:type="spellEnd"/>
            <w:r w:rsidRPr="003F7826">
              <w:t xml:space="preserve"> </w:t>
            </w:r>
            <w:proofErr w:type="spellStart"/>
            <w:r w:rsidRPr="003F7826">
              <w:t>Windows</w:t>
            </w:r>
            <w:proofErr w:type="spellEnd"/>
            <w:r w:rsidRPr="003F7826">
              <w:t xml:space="preserve"> </w:t>
            </w:r>
            <w:proofErr w:type="spellStart"/>
            <w:r w:rsidRPr="003F7826">
              <w:t>Server</w:t>
            </w:r>
            <w:proofErr w:type="spellEnd"/>
            <w:r w:rsidRPr="003F7826">
              <w:t xml:space="preserve"> 2008R2, 2012, 2016, 2019</w:t>
            </w:r>
            <w:r>
              <w:t xml:space="preserve"> </w:t>
            </w:r>
            <w:r>
              <w:br/>
              <w:t xml:space="preserve">или </w:t>
            </w:r>
            <w:r>
              <w:br/>
            </w:r>
            <w:proofErr w:type="spellStart"/>
            <w:r w:rsidRPr="00444A27">
              <w:t>Astra</w:t>
            </w:r>
            <w:proofErr w:type="spellEnd"/>
            <w:r w:rsidRPr="00444A27">
              <w:t xml:space="preserve"> </w:t>
            </w:r>
            <w:proofErr w:type="spellStart"/>
            <w:r w:rsidRPr="00444A27">
              <w:t>Linux</w:t>
            </w:r>
            <w:proofErr w:type="spellEnd"/>
            <w:r w:rsidRPr="00444A27">
              <w:t>, РЕД ОС</w:t>
            </w:r>
            <w:r w:rsidRPr="00EE1A86">
              <w:t xml:space="preserve"> со следующими характеристиками:</w:t>
            </w:r>
          </w:p>
        </w:tc>
      </w:tr>
      <w:tr w:rsidR="00F53848" w14:paraId="3AFF04AB" w14:textId="77777777" w:rsidTr="00F53848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825A0D" w14:textId="77777777" w:rsidR="00F53848" w:rsidRPr="00E24AE3" w:rsidRDefault="00F53848" w:rsidP="006C11B1">
            <w:pPr>
              <w:spacing w:before="60" w:after="60"/>
            </w:pPr>
            <w:r w:rsidRPr="00EE1A86">
              <w:t>CPU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C59557" w14:textId="77777777" w:rsidR="00F53848" w:rsidRPr="00D45031" w:rsidRDefault="00F53848" w:rsidP="006C11B1">
            <w:pPr>
              <w:spacing w:before="60" w:after="60"/>
            </w:pPr>
            <w:r w:rsidRPr="00EE1A86">
              <w:t xml:space="preserve">2 * 2 ГГц </w:t>
            </w:r>
          </w:p>
        </w:tc>
      </w:tr>
      <w:tr w:rsidR="00F53848" w14:paraId="447C526F" w14:textId="77777777" w:rsidTr="00F53848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62FAB2" w14:textId="77777777" w:rsidR="00F53848" w:rsidRPr="00E24AE3" w:rsidRDefault="00F53848" w:rsidP="006C11B1">
            <w:pPr>
              <w:spacing w:before="60" w:after="60"/>
            </w:pPr>
            <w:r w:rsidRPr="00EE1A86">
              <w:t>RAM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38720E" w14:textId="77777777" w:rsidR="00F53848" w:rsidRPr="00D45031" w:rsidRDefault="00F53848" w:rsidP="006C11B1">
            <w:pPr>
              <w:spacing w:before="60" w:after="60"/>
            </w:pPr>
            <w:r w:rsidRPr="00EE1A86">
              <w:t>8 ГБ</w:t>
            </w:r>
          </w:p>
        </w:tc>
      </w:tr>
      <w:tr w:rsidR="00F53848" w14:paraId="3ACF57EB" w14:textId="77777777" w:rsidTr="00F53848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353DF" w14:textId="77777777" w:rsidR="00F53848" w:rsidRPr="00E24AE3" w:rsidRDefault="00F53848" w:rsidP="006C11B1">
            <w:pPr>
              <w:spacing w:before="60" w:after="60"/>
            </w:pPr>
            <w:r w:rsidRPr="00EE1A86">
              <w:t>HDD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659344" w14:textId="77777777" w:rsidR="00F53848" w:rsidRPr="00D45031" w:rsidRDefault="00F53848" w:rsidP="006C11B1">
            <w:pPr>
              <w:spacing w:before="60" w:after="60"/>
            </w:pPr>
            <w:r w:rsidRPr="00EE1A86">
              <w:t>40 ГБ</w:t>
            </w:r>
          </w:p>
        </w:tc>
      </w:tr>
      <w:tr w:rsidR="00F53848" w14:paraId="3E8CE5F8" w14:textId="77777777" w:rsidTr="00F53848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6C9F66" w14:textId="77777777" w:rsidR="00F53848" w:rsidRPr="00E24AE3" w:rsidRDefault="00F53848" w:rsidP="006C11B1">
            <w:pPr>
              <w:spacing w:before="60" w:after="60"/>
            </w:pPr>
            <w:r w:rsidRPr="00EE1A86">
              <w:t>Сетевой адаптер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2BDB67" w14:textId="77777777" w:rsidR="00F53848" w:rsidRPr="00EE1A86" w:rsidRDefault="00F53848" w:rsidP="006C11B1">
            <w:pPr>
              <w:spacing w:before="60" w:after="60"/>
            </w:pPr>
            <w:r w:rsidRPr="00EE1A86">
              <w:t>1000 Мбит/с</w:t>
            </w:r>
          </w:p>
        </w:tc>
      </w:tr>
      <w:tr w:rsidR="00F53848" w:rsidRPr="004E1491" w14:paraId="49D459FF" w14:textId="77777777" w:rsidTr="00F53848">
        <w:trPr>
          <w:trHeight w:val="979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F35FB" w14:textId="77777777" w:rsidR="00F53848" w:rsidRPr="002F655D" w:rsidRDefault="00F53848" w:rsidP="006C11B1">
            <w:pPr>
              <w:spacing w:before="60" w:after="60"/>
              <w:rPr>
                <w:rFonts w:ascii="Segoe UI Semibold" w:hAnsi="Segoe UI Semibold" w:cs="Segoe UI Semibold"/>
              </w:rPr>
            </w:pPr>
            <w:r w:rsidRPr="002F655D">
              <w:rPr>
                <w:rFonts w:ascii="Segoe UI Semibold" w:hAnsi="Segoe UI Semibold" w:cs="Segoe UI Semibold"/>
              </w:rPr>
              <w:t>Сервер базы данных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6C4AF" w14:textId="77777777" w:rsidR="00F53848" w:rsidRPr="00EE1A86" w:rsidRDefault="00F53848" w:rsidP="006C11B1">
            <w:pPr>
              <w:spacing w:before="60" w:after="60"/>
            </w:pPr>
            <w:r w:rsidRPr="00EE1A86">
              <w:t xml:space="preserve">Сервер среднего уровня, соответствующий минимальным системным требованиям СУБД </w:t>
            </w:r>
            <w:proofErr w:type="spellStart"/>
            <w:r w:rsidRPr="00EE1A86">
              <w:t>Oracle</w:t>
            </w:r>
            <w:proofErr w:type="spellEnd"/>
            <w:r w:rsidRPr="00EE1A86">
              <w:t xml:space="preserve">, </w:t>
            </w:r>
            <w:proofErr w:type="spellStart"/>
            <w:r w:rsidRPr="00185AE8">
              <w:t>Postgres</w:t>
            </w:r>
            <w:proofErr w:type="spellEnd"/>
            <w:r w:rsidRPr="00185AE8">
              <w:t xml:space="preserve"> </w:t>
            </w:r>
            <w:proofErr w:type="spellStart"/>
            <w:r w:rsidRPr="00185AE8">
              <w:t>Pro</w:t>
            </w:r>
            <w:proofErr w:type="spellEnd"/>
            <w:r>
              <w:t>,</w:t>
            </w:r>
            <w:r w:rsidRPr="00185AE8">
              <w:t xml:space="preserve"> </w:t>
            </w:r>
            <w:proofErr w:type="spellStart"/>
            <w:r w:rsidRPr="00EE1A86">
              <w:t>PostgreSQL</w:t>
            </w:r>
            <w:proofErr w:type="spellEnd"/>
            <w:r w:rsidRPr="00EE1A86">
              <w:t xml:space="preserve"> или MS SQL со следующими характеристиками:</w:t>
            </w:r>
          </w:p>
        </w:tc>
      </w:tr>
      <w:tr w:rsidR="00F53848" w:rsidRPr="004E1491" w14:paraId="25692309" w14:textId="77777777" w:rsidTr="00F53848">
        <w:trPr>
          <w:trHeight w:val="316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8D5F1B" w14:textId="77777777" w:rsidR="00F53848" w:rsidRPr="00E24AE3" w:rsidRDefault="00F53848" w:rsidP="006C11B1">
            <w:pPr>
              <w:spacing w:before="60" w:after="60"/>
            </w:pPr>
            <w:r w:rsidRPr="00EE1A86">
              <w:t>CPU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8675FC" w14:textId="77777777" w:rsidR="00F53848" w:rsidRPr="00EE1A86" w:rsidRDefault="00F53848" w:rsidP="006C11B1">
            <w:pPr>
              <w:spacing w:before="60" w:after="60"/>
            </w:pPr>
            <w:r w:rsidRPr="00EE1A86">
              <w:t>2 * 2 ГГц</w:t>
            </w:r>
          </w:p>
        </w:tc>
      </w:tr>
      <w:tr w:rsidR="00F53848" w14:paraId="2D0C981B" w14:textId="77777777" w:rsidTr="00F53848">
        <w:trPr>
          <w:trHeight w:val="252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71C59E" w14:textId="77777777" w:rsidR="00F53848" w:rsidRPr="00E24AE3" w:rsidRDefault="00F53848" w:rsidP="006C11B1">
            <w:pPr>
              <w:spacing w:before="60" w:after="60"/>
            </w:pPr>
            <w:r w:rsidRPr="00EE1A86">
              <w:t>RAM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B724D4" w14:textId="77777777" w:rsidR="00F53848" w:rsidRPr="00EE1A86" w:rsidRDefault="00F53848" w:rsidP="006C11B1">
            <w:pPr>
              <w:spacing w:before="60" w:after="60"/>
            </w:pPr>
            <w:r w:rsidRPr="00EE1A86">
              <w:t>8 ГБ</w:t>
            </w:r>
          </w:p>
        </w:tc>
      </w:tr>
      <w:tr w:rsidR="00F53848" w14:paraId="383CF97E" w14:textId="77777777" w:rsidTr="00F53848">
        <w:trPr>
          <w:trHeight w:val="252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341B66" w14:textId="77777777" w:rsidR="00F53848" w:rsidRPr="00E24AE3" w:rsidRDefault="00F53848" w:rsidP="006C11B1">
            <w:pPr>
              <w:spacing w:before="60" w:after="60"/>
            </w:pPr>
            <w:r w:rsidRPr="00EE1A86">
              <w:t>HDD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0BFEDC" w14:textId="77777777" w:rsidR="00F53848" w:rsidRPr="00EE1A86" w:rsidRDefault="00F53848" w:rsidP="006C11B1">
            <w:pPr>
              <w:spacing w:before="60" w:after="60"/>
            </w:pPr>
            <w:r>
              <w:t>Требования к объему дискового пространства определяется количеством передаваемых сообщения и длительностью их хранения.</w:t>
            </w:r>
          </w:p>
        </w:tc>
      </w:tr>
      <w:tr w:rsidR="00F53848" w14:paraId="2F39787E" w14:textId="77777777" w:rsidTr="00F53848">
        <w:trPr>
          <w:trHeight w:val="252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3C19C3" w14:textId="77777777" w:rsidR="00F53848" w:rsidRPr="00E24AE3" w:rsidRDefault="00F53848" w:rsidP="006C11B1">
            <w:pPr>
              <w:spacing w:before="60" w:after="60"/>
            </w:pPr>
            <w:r w:rsidRPr="00EE1A86">
              <w:t>Сетевой адаптер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B51027" w14:textId="77777777" w:rsidR="00F53848" w:rsidRPr="00EE1A86" w:rsidRDefault="00F53848" w:rsidP="006C11B1">
            <w:pPr>
              <w:spacing w:before="60" w:after="60"/>
            </w:pPr>
            <w:r w:rsidRPr="00EE1A86">
              <w:t>1000 Мбит/с</w:t>
            </w:r>
          </w:p>
        </w:tc>
      </w:tr>
    </w:tbl>
    <w:p w14:paraId="4AD048D3" w14:textId="77777777" w:rsidR="00F53848" w:rsidRPr="00183562" w:rsidRDefault="00F53848" w:rsidP="00F53848">
      <w:pPr>
        <w:spacing w:before="480" w:after="120"/>
        <w:rPr>
          <w:rFonts w:ascii="Segoe UI Semibold" w:hAnsi="Segoe UI Semibold" w:cs="Segoe UI Semibold"/>
          <w:color w:val="005596"/>
          <w:sz w:val="28"/>
          <w:szCs w:val="28"/>
        </w:rPr>
      </w:pPr>
      <w:bookmarkStart w:id="11" w:name="_Toc99989399"/>
      <w:bookmarkStart w:id="12" w:name="_Toc101963534"/>
      <w:bookmarkStart w:id="13" w:name="_Toc158639576"/>
      <w:r w:rsidRPr="00183562">
        <w:rPr>
          <w:rFonts w:ascii="Segoe UI Semibold" w:hAnsi="Segoe UI Semibold" w:cs="Segoe UI Semibold"/>
          <w:color w:val="005596"/>
          <w:sz w:val="28"/>
          <w:szCs w:val="28"/>
        </w:rPr>
        <w:t>Программное обеспечение</w:t>
      </w:r>
    </w:p>
    <w:tbl>
      <w:tblPr>
        <w:tblStyle w:val="TableNormal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F53848" w14:paraId="4CA88BE3" w14:textId="77777777" w:rsidTr="00F53848">
        <w:trPr>
          <w:trHeight w:val="535"/>
        </w:trPr>
        <w:tc>
          <w:tcPr>
            <w:tcW w:w="1006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bookmarkEnd w:id="11"/>
          <w:bookmarkEnd w:id="12"/>
          <w:bookmarkEnd w:id="13"/>
          <w:p w14:paraId="33869255" w14:textId="77777777" w:rsidR="00F53848" w:rsidRPr="002F655D" w:rsidRDefault="00F53848" w:rsidP="00B957AF">
            <w:pPr>
              <w:rPr>
                <w:rFonts w:ascii="Segoe UI Semibold" w:hAnsi="Segoe UI Semibold" w:cs="Segoe UI Semibold"/>
              </w:rPr>
            </w:pPr>
            <w:r w:rsidRPr="002F655D">
              <w:rPr>
                <w:rFonts w:ascii="Segoe UI Semibold" w:hAnsi="Segoe UI Semibold" w:cs="Segoe UI Semibold"/>
              </w:rPr>
              <w:t>Сервер приложений</w:t>
            </w:r>
          </w:p>
        </w:tc>
      </w:tr>
      <w:tr w:rsidR="00F53848" w:rsidRPr="00A723C1" w14:paraId="15D106E7" w14:textId="77777777" w:rsidTr="00F53848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0B6877" w14:textId="77777777" w:rsidR="00F53848" w:rsidRPr="00E24AE3" w:rsidRDefault="00F53848" w:rsidP="008A5A0D">
            <w:pPr>
              <w:spacing w:before="60" w:after="60"/>
            </w:pPr>
            <w:r w:rsidRPr="00EE1A86">
              <w:t>ОС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B397BD" w14:textId="77777777" w:rsidR="00F53848" w:rsidRPr="00A723C1" w:rsidRDefault="00F53848" w:rsidP="008A5A0D">
            <w:pPr>
              <w:spacing w:before="60" w:after="60"/>
            </w:pPr>
            <w:r w:rsidRPr="003F7826">
              <w:rPr>
                <w:lang w:val="en-US"/>
              </w:rPr>
              <w:t>Windows</w:t>
            </w:r>
            <w:r w:rsidRPr="003F7826">
              <w:t xml:space="preserve"> </w:t>
            </w:r>
            <w:r w:rsidRPr="003F7826">
              <w:rPr>
                <w:lang w:val="en-US"/>
              </w:rPr>
              <w:t>Server</w:t>
            </w:r>
            <w:r w:rsidRPr="003F7826">
              <w:t xml:space="preserve"> 2008</w:t>
            </w:r>
            <w:r w:rsidRPr="003F7826">
              <w:rPr>
                <w:lang w:val="en-US"/>
              </w:rPr>
              <w:t>R</w:t>
            </w:r>
            <w:r w:rsidRPr="003F7826">
              <w:t>2, 2012, 2016, 2019</w:t>
            </w:r>
            <w:r w:rsidRPr="003F7826">
              <w:br/>
            </w:r>
            <w:r>
              <w:t>или</w:t>
            </w:r>
            <w:r>
              <w:br/>
            </w:r>
            <w:r w:rsidRPr="00A723C1">
              <w:rPr>
                <w:lang w:val="en-US"/>
              </w:rPr>
              <w:t>Astra</w:t>
            </w:r>
            <w:r w:rsidRPr="00A723C1">
              <w:t xml:space="preserve"> </w:t>
            </w:r>
            <w:r w:rsidRPr="00A723C1">
              <w:rPr>
                <w:lang w:val="en-US"/>
              </w:rPr>
              <w:t>Linux</w:t>
            </w:r>
            <w:r w:rsidRPr="00A723C1">
              <w:t xml:space="preserve">, </w:t>
            </w:r>
            <w:r w:rsidRPr="00444A27">
              <w:t>РЕД</w:t>
            </w:r>
            <w:r w:rsidRPr="00A723C1">
              <w:t xml:space="preserve"> </w:t>
            </w:r>
            <w:r w:rsidRPr="00444A27">
              <w:t>ОС</w:t>
            </w:r>
            <w:r w:rsidRPr="00A723C1">
              <w:t xml:space="preserve"> (</w:t>
            </w:r>
            <w:r>
              <w:t xml:space="preserve">иные версии </w:t>
            </w:r>
            <w:r>
              <w:rPr>
                <w:lang w:val="en-US"/>
              </w:rPr>
              <w:t>Linux</w:t>
            </w:r>
            <w:r w:rsidRPr="00A723C1">
              <w:t xml:space="preserve"> </w:t>
            </w:r>
            <w:r>
              <w:t>–</w:t>
            </w:r>
            <w:r w:rsidRPr="00A723C1">
              <w:t xml:space="preserve"> </w:t>
            </w:r>
            <w:r>
              <w:t>по запросу)</w:t>
            </w:r>
          </w:p>
        </w:tc>
      </w:tr>
      <w:tr w:rsidR="00F53848" w:rsidRPr="006D10E5" w14:paraId="253BDF7B" w14:textId="77777777" w:rsidTr="00F53848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028C36" w14:textId="77777777" w:rsidR="00F53848" w:rsidRPr="00E24AE3" w:rsidRDefault="00F53848" w:rsidP="008A5A0D">
            <w:pPr>
              <w:spacing w:before="60" w:after="60"/>
            </w:pPr>
            <w:proofErr w:type="spellStart"/>
            <w:r w:rsidRPr="00EE1A86">
              <w:t>Framework</w:t>
            </w:r>
            <w:proofErr w:type="spellEnd"/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C9A13F" w14:textId="77777777" w:rsidR="00F53848" w:rsidRPr="003F7826" w:rsidRDefault="00F53848" w:rsidP="008A5A0D">
            <w:pPr>
              <w:spacing w:before="60" w:after="60"/>
              <w:rPr>
                <w:lang w:val="en-US"/>
              </w:rPr>
            </w:pPr>
            <w:r w:rsidRPr="003F7826">
              <w:rPr>
                <w:lang w:val="en-US"/>
              </w:rPr>
              <w:t xml:space="preserve">Windows Framework </w:t>
            </w:r>
            <w:proofErr w:type="spellStart"/>
            <w:r w:rsidRPr="003F7826">
              <w:rPr>
                <w:lang w:val="en-US"/>
              </w:rPr>
              <w:t>.Net</w:t>
            </w:r>
            <w:proofErr w:type="spellEnd"/>
            <w:r w:rsidRPr="003F7826">
              <w:rPr>
                <w:lang w:val="en-US"/>
              </w:rPr>
              <w:t xml:space="preserve"> 4.6.2 (</w:t>
            </w:r>
            <w:r>
              <w:rPr>
                <w:lang w:val="en-US"/>
              </w:rPr>
              <w:t>Windows)</w:t>
            </w:r>
            <w:r>
              <w:rPr>
                <w:lang w:val="en-US"/>
              </w:rPr>
              <w:br/>
            </w:r>
            <w:r>
              <w:t>или</w:t>
            </w:r>
            <w:r w:rsidRPr="003F7826">
              <w:rPr>
                <w:lang w:val="en-US"/>
              </w:rPr>
              <w:br/>
            </w:r>
            <w:proofErr w:type="spellStart"/>
            <w:r w:rsidRPr="003F7826">
              <w:rPr>
                <w:lang w:val="en-US"/>
              </w:rPr>
              <w:t>.</w:t>
            </w:r>
            <w:r>
              <w:rPr>
                <w:lang w:val="en-US"/>
              </w:rPr>
              <w:t>Net</w:t>
            </w:r>
            <w:proofErr w:type="spellEnd"/>
            <w:r w:rsidRPr="003F7826">
              <w:rPr>
                <w:lang w:val="en-US"/>
              </w:rPr>
              <w:t xml:space="preserve"> 6.0 </w:t>
            </w:r>
            <w:r>
              <w:rPr>
                <w:lang w:val="en-US"/>
              </w:rPr>
              <w:t>runtime</w:t>
            </w:r>
            <w:r w:rsidRPr="003F7826">
              <w:rPr>
                <w:lang w:val="en-US"/>
              </w:rPr>
              <w:t xml:space="preserve"> (</w:t>
            </w:r>
            <w:r>
              <w:rPr>
                <w:lang w:val="en-US"/>
              </w:rPr>
              <w:t>Linux)</w:t>
            </w:r>
          </w:p>
        </w:tc>
      </w:tr>
      <w:tr w:rsidR="00F53848" w:rsidRPr="004E1491" w14:paraId="302EC283" w14:textId="77777777" w:rsidTr="00F53848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F93340" w14:textId="77777777" w:rsidR="00F53848" w:rsidRPr="00E24AE3" w:rsidRDefault="00F53848" w:rsidP="008A5A0D">
            <w:pPr>
              <w:spacing w:before="60" w:after="60"/>
            </w:pPr>
            <w:r w:rsidRPr="00EE1A86">
              <w:t>КриптоПро CSP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2FCF40" w14:textId="77777777" w:rsidR="00F53848" w:rsidRPr="00E24AE3" w:rsidRDefault="00F53848" w:rsidP="008A5A0D">
            <w:pPr>
              <w:spacing w:before="60" w:after="60"/>
            </w:pPr>
            <w:r w:rsidRPr="00EE1A86">
              <w:t xml:space="preserve">ПО </w:t>
            </w:r>
            <w:proofErr w:type="spellStart"/>
            <w:r w:rsidRPr="00EE1A86">
              <w:t>КриптоПРО</w:t>
            </w:r>
            <w:proofErr w:type="spellEnd"/>
            <w:r w:rsidRPr="00EE1A86">
              <w:t xml:space="preserve"> .NET серверная лицензия</w:t>
            </w:r>
          </w:p>
        </w:tc>
      </w:tr>
      <w:tr w:rsidR="00F53848" w:rsidRPr="004E1491" w14:paraId="45449A5F" w14:textId="77777777" w:rsidTr="00F53848">
        <w:trPr>
          <w:trHeight w:val="531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8E386" w14:textId="77777777" w:rsidR="00F53848" w:rsidRPr="00E24AE3" w:rsidRDefault="00F53848" w:rsidP="008A5A0D">
            <w:pPr>
              <w:spacing w:before="60" w:after="60"/>
            </w:pPr>
            <w:r w:rsidRPr="00EE1A86">
              <w:t>КриптоПро CSP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D4D8A" w14:textId="77777777" w:rsidR="00F53848" w:rsidRPr="002F655D" w:rsidRDefault="00F53848" w:rsidP="008A5A0D">
            <w:pPr>
              <w:spacing w:before="60" w:after="60"/>
            </w:pPr>
            <w:r w:rsidRPr="00EE1A86">
              <w:t xml:space="preserve">ПО </w:t>
            </w:r>
            <w:proofErr w:type="spellStart"/>
            <w:r w:rsidRPr="00EE1A86">
              <w:t>КриптоПРО</w:t>
            </w:r>
            <w:proofErr w:type="spellEnd"/>
            <w:r w:rsidRPr="00EE1A86">
              <w:t xml:space="preserve"> CSP 4, CSP 5</w:t>
            </w:r>
            <w:r>
              <w:t xml:space="preserve"> (</w:t>
            </w:r>
            <w:r>
              <w:rPr>
                <w:lang w:val="en-US"/>
              </w:rPr>
              <w:t>Windows</w:t>
            </w:r>
            <w:r w:rsidRPr="003F7826">
              <w:t>)</w:t>
            </w:r>
            <w:r>
              <w:br/>
              <w:t>или</w:t>
            </w:r>
            <w:r>
              <w:br/>
            </w:r>
            <w:r w:rsidRPr="00EE1A86">
              <w:t xml:space="preserve">ПО </w:t>
            </w:r>
            <w:proofErr w:type="spellStart"/>
            <w:r w:rsidRPr="00EE1A86">
              <w:t>КриптоПРО</w:t>
            </w:r>
            <w:proofErr w:type="spellEnd"/>
            <w:r w:rsidRPr="00EE1A86">
              <w:t xml:space="preserve"> CSP </w:t>
            </w:r>
            <w:r>
              <w:t xml:space="preserve">для </w:t>
            </w:r>
            <w:r>
              <w:rPr>
                <w:lang w:val="en-US"/>
              </w:rPr>
              <w:t>Linux</w:t>
            </w:r>
          </w:p>
        </w:tc>
      </w:tr>
      <w:tr w:rsidR="00F53848" w:rsidRPr="00F37EC8" w14:paraId="0C8F7D34" w14:textId="77777777" w:rsidTr="00F53848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E31649" w14:textId="77777777" w:rsidR="00F53848" w:rsidRPr="00E24AE3" w:rsidRDefault="00F53848" w:rsidP="008A5A0D">
            <w:pPr>
              <w:spacing w:before="60" w:after="60"/>
            </w:pPr>
            <w:r w:rsidRPr="00EE1A86">
              <w:t xml:space="preserve">Клиент </w:t>
            </w:r>
            <w:proofErr w:type="spellStart"/>
            <w:r w:rsidRPr="00EE1A86">
              <w:t>Oracle</w:t>
            </w:r>
            <w:proofErr w:type="spellEnd"/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DADE4F" w14:textId="77777777" w:rsidR="00F53848" w:rsidRPr="00F37EC8" w:rsidRDefault="00F53848" w:rsidP="008A5A0D">
            <w:pPr>
              <w:spacing w:before="60" w:after="60"/>
            </w:pPr>
            <w:r w:rsidRPr="000E2B63">
              <w:t>Соответствует версии БД (информация указана ниже)</w:t>
            </w:r>
          </w:p>
        </w:tc>
      </w:tr>
      <w:tr w:rsidR="00F53848" w14:paraId="02256500" w14:textId="77777777" w:rsidTr="00F53848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C2FB12" w14:textId="77777777" w:rsidR="00F53848" w:rsidRPr="00E24AE3" w:rsidRDefault="00F53848" w:rsidP="008A5A0D">
            <w:pPr>
              <w:spacing w:before="60" w:after="60"/>
            </w:pPr>
            <w:r w:rsidRPr="00EE1A86">
              <w:t xml:space="preserve">Клиент </w:t>
            </w:r>
            <w:proofErr w:type="spellStart"/>
            <w:r w:rsidRPr="00EE1A86">
              <w:t>PostgreSQL</w:t>
            </w:r>
            <w:proofErr w:type="spellEnd"/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6D0D0" w14:textId="77777777" w:rsidR="00F53848" w:rsidRPr="00E24AE3" w:rsidRDefault="00F53848" w:rsidP="008A5A0D">
            <w:pPr>
              <w:spacing w:before="60" w:after="60"/>
            </w:pPr>
            <w:r w:rsidRPr="000E2B63">
              <w:t>Соответствует версии БД (информация указана ниже)</w:t>
            </w:r>
          </w:p>
        </w:tc>
      </w:tr>
      <w:tr w:rsidR="00F53848" w:rsidRPr="00F37EC8" w14:paraId="62F452A0" w14:textId="77777777" w:rsidTr="00F53848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A075A2" w14:textId="77777777" w:rsidR="00F53848" w:rsidRPr="00A72002" w:rsidRDefault="00F53848" w:rsidP="008A5A0D">
            <w:pPr>
              <w:spacing w:before="60" w:after="60"/>
              <w:rPr>
                <w:lang w:val="en-US"/>
              </w:rPr>
            </w:pPr>
            <w:r>
              <w:lastRenderedPageBreak/>
              <w:t>Клиент</w:t>
            </w:r>
            <w:r w:rsidRPr="00A72002">
              <w:rPr>
                <w:lang w:val="en-US"/>
              </w:rPr>
              <w:t xml:space="preserve"> Postgres Pro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CDB060" w14:textId="77777777" w:rsidR="00F53848" w:rsidRPr="00F37EC8" w:rsidRDefault="00F53848" w:rsidP="008A5A0D">
            <w:pPr>
              <w:spacing w:before="60" w:after="60"/>
            </w:pPr>
            <w:r w:rsidRPr="000E2B63">
              <w:t>Соответствует версии БД (информация указана ниже)</w:t>
            </w:r>
          </w:p>
        </w:tc>
      </w:tr>
      <w:tr w:rsidR="00F53848" w:rsidRPr="00ED35AF" w14:paraId="69D303AA" w14:textId="77777777" w:rsidTr="00F53848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2B8CA" w14:textId="77777777" w:rsidR="00F53848" w:rsidRPr="00A72002" w:rsidRDefault="00F53848" w:rsidP="008A5A0D">
            <w:pPr>
              <w:spacing w:before="60" w:after="60"/>
            </w:pPr>
            <w:r w:rsidRPr="00EE1A86">
              <w:t>Клиент</w:t>
            </w:r>
            <w:r w:rsidRPr="00A72002">
              <w:rPr>
                <w:lang w:val="en-US"/>
              </w:rPr>
              <w:t xml:space="preserve"> MS SQL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F01B" w14:textId="77777777" w:rsidR="00F53848" w:rsidRPr="00ED35AF" w:rsidRDefault="00F53848" w:rsidP="008A5A0D">
            <w:pPr>
              <w:spacing w:before="60" w:after="60"/>
            </w:pPr>
            <w:r w:rsidRPr="000E2B63">
              <w:t>Соответствует версии БД (информация указана ниже)</w:t>
            </w:r>
          </w:p>
        </w:tc>
      </w:tr>
      <w:tr w:rsidR="00F53848" w:rsidRPr="00ED35AF" w14:paraId="587D272D" w14:textId="77777777" w:rsidTr="00F53848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07203" w14:textId="77777777" w:rsidR="00F53848" w:rsidRPr="00444A27" w:rsidRDefault="00F53848" w:rsidP="008A5A0D">
            <w:pPr>
              <w:spacing w:before="60" w:after="60"/>
            </w:pPr>
            <w:r>
              <w:t>Агент ПОДД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2D473" w14:textId="77777777" w:rsidR="00F53848" w:rsidRPr="000E2B63" w:rsidRDefault="00F53848" w:rsidP="008A5A0D">
            <w:pPr>
              <w:spacing w:before="60" w:after="60"/>
            </w:pPr>
          </w:p>
        </w:tc>
      </w:tr>
      <w:tr w:rsidR="00F53848" w:rsidRPr="004E1491" w14:paraId="56A22E23" w14:textId="77777777" w:rsidTr="00F53848">
        <w:trPr>
          <w:trHeight w:val="505"/>
        </w:trPr>
        <w:tc>
          <w:tcPr>
            <w:tcW w:w="1006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54DCA9" w14:textId="77777777" w:rsidR="00F53848" w:rsidRPr="002F655D" w:rsidRDefault="00F53848" w:rsidP="008A5A0D">
            <w:pPr>
              <w:keepNext/>
              <w:spacing w:before="60" w:after="60"/>
              <w:rPr>
                <w:rFonts w:ascii="Segoe UI Semibold" w:hAnsi="Segoe UI Semibold" w:cs="Segoe UI Semibold"/>
              </w:rPr>
            </w:pPr>
            <w:r w:rsidRPr="002F655D">
              <w:rPr>
                <w:rFonts w:ascii="Segoe UI Semibold" w:hAnsi="Segoe UI Semibold" w:cs="Segoe UI Semibold"/>
              </w:rPr>
              <w:t>Сервер базы данных</w:t>
            </w:r>
          </w:p>
        </w:tc>
      </w:tr>
      <w:tr w:rsidR="00F53848" w:rsidRPr="004E1491" w14:paraId="5FAE0258" w14:textId="77777777" w:rsidTr="00F53848">
        <w:trPr>
          <w:trHeight w:val="818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0E063" w14:textId="77777777" w:rsidR="00F53848" w:rsidRPr="00E24AE3" w:rsidRDefault="00F53848" w:rsidP="008A5A0D">
            <w:pPr>
              <w:spacing w:before="60" w:after="60"/>
            </w:pPr>
            <w:r w:rsidRPr="001504D8">
              <w:t>ОС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D107B" w14:textId="77777777" w:rsidR="00F53848" w:rsidRPr="00E24AE3" w:rsidRDefault="00F53848" w:rsidP="008A5A0D">
            <w:pPr>
              <w:spacing w:before="60" w:after="60"/>
            </w:pPr>
            <w:r w:rsidRPr="001504D8">
              <w:t>Любая операционная система, которая сертифицирована для работы серверной части СУБД</w:t>
            </w:r>
          </w:p>
        </w:tc>
      </w:tr>
      <w:tr w:rsidR="00F53848" w:rsidRPr="006D10E5" w14:paraId="65F1AA32" w14:textId="77777777" w:rsidTr="00F53848">
        <w:trPr>
          <w:trHeight w:val="299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CC4A2" w14:textId="77777777" w:rsidR="00F53848" w:rsidRPr="00E24AE3" w:rsidRDefault="00F53848" w:rsidP="008A5A0D">
            <w:pPr>
              <w:spacing w:before="60" w:after="60"/>
            </w:pPr>
            <w:r w:rsidRPr="001504D8">
              <w:t xml:space="preserve">Сервер </w:t>
            </w:r>
            <w:proofErr w:type="spellStart"/>
            <w:r w:rsidRPr="001504D8">
              <w:t>Oracle</w:t>
            </w:r>
            <w:proofErr w:type="spellEnd"/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04C72" w14:textId="77777777" w:rsidR="00F53848" w:rsidRPr="00070CDB" w:rsidRDefault="00F53848" w:rsidP="008A5A0D">
            <w:pPr>
              <w:spacing w:before="60" w:after="60"/>
              <w:rPr>
                <w:lang w:val="en-US"/>
              </w:rPr>
            </w:pPr>
            <w:r w:rsidRPr="006D3B60">
              <w:rPr>
                <w:lang w:val="en-US"/>
              </w:rPr>
              <w:t xml:space="preserve">Oracle Database 10g/11g/12c/19 </w:t>
            </w:r>
          </w:p>
        </w:tc>
      </w:tr>
      <w:tr w:rsidR="00F53848" w:rsidRPr="008A5A0D" w14:paraId="5BA9B029" w14:textId="77777777" w:rsidTr="00F53848">
        <w:trPr>
          <w:trHeight w:val="50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B38E1" w14:textId="77777777" w:rsidR="00F53848" w:rsidRPr="00E24AE3" w:rsidRDefault="00F53848" w:rsidP="008A5A0D">
            <w:pPr>
              <w:spacing w:before="60" w:after="60"/>
            </w:pPr>
            <w:r w:rsidRPr="001504D8">
              <w:t>Сервер MS SQL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01F9E" w14:textId="609DC162" w:rsidR="00F53848" w:rsidRPr="008A5A0D" w:rsidRDefault="00F53848" w:rsidP="008A5A0D">
            <w:pPr>
              <w:spacing w:before="60" w:after="60"/>
              <w:rPr>
                <w:lang w:val="en-US"/>
              </w:rPr>
            </w:pPr>
            <w:r w:rsidRPr="009341C6">
              <w:rPr>
                <w:lang w:val="en-US"/>
              </w:rPr>
              <w:t xml:space="preserve">Microsoft SQL Server 2012/2016/2019 </w:t>
            </w:r>
            <w:proofErr w:type="spellStart"/>
            <w:r w:rsidRPr="009341C6">
              <w:rPr>
                <w:lang w:val="en-US"/>
              </w:rPr>
              <w:t>версии</w:t>
            </w:r>
            <w:proofErr w:type="spellEnd"/>
            <w:r w:rsidRPr="009341C6">
              <w:rPr>
                <w:lang w:val="en-US"/>
              </w:rPr>
              <w:t xml:space="preserve"> Standard и</w:t>
            </w:r>
            <w:r w:rsidR="00703B23">
              <w:rPr>
                <w:lang w:val="en-US"/>
              </w:rPr>
              <w:t xml:space="preserve"> </w:t>
            </w:r>
            <w:proofErr w:type="spellStart"/>
            <w:r w:rsidRPr="009341C6">
              <w:rPr>
                <w:lang w:val="en-US"/>
              </w:rPr>
              <w:t>выше</w:t>
            </w:r>
            <w:proofErr w:type="spellEnd"/>
          </w:p>
        </w:tc>
      </w:tr>
      <w:tr w:rsidR="00F53848" w:rsidRPr="00ED35AF" w14:paraId="5707D03A" w14:textId="77777777" w:rsidTr="00F53848">
        <w:trPr>
          <w:trHeight w:val="437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804D7" w14:textId="77777777" w:rsidR="00F53848" w:rsidRDefault="00F53848" w:rsidP="008A5A0D">
            <w:pPr>
              <w:spacing w:before="60" w:after="60"/>
            </w:pPr>
            <w:proofErr w:type="spellStart"/>
            <w:r w:rsidRPr="009341C6">
              <w:rPr>
                <w:lang w:val="en-US"/>
              </w:rPr>
              <w:t>Сервер</w:t>
            </w:r>
            <w:proofErr w:type="spellEnd"/>
            <w:r w:rsidRPr="009341C6">
              <w:rPr>
                <w:lang w:val="en-US"/>
              </w:rPr>
              <w:t xml:space="preserve"> PostgreSQL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E6DD1" w14:textId="77777777" w:rsidR="00F53848" w:rsidRPr="00070CDB" w:rsidRDefault="00F53848" w:rsidP="008A5A0D">
            <w:pPr>
              <w:spacing w:before="60" w:after="60"/>
              <w:rPr>
                <w:lang w:val="en-US"/>
              </w:rPr>
            </w:pPr>
            <w:r w:rsidRPr="009341C6">
              <w:rPr>
                <w:lang w:val="en-US"/>
              </w:rPr>
              <w:t>PostgreSQL 12/13/14</w:t>
            </w:r>
          </w:p>
        </w:tc>
      </w:tr>
      <w:tr w:rsidR="00F53848" w:rsidRPr="00ED35AF" w14:paraId="71352273" w14:textId="77777777" w:rsidTr="00F53848">
        <w:trPr>
          <w:trHeight w:val="437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C3116" w14:textId="77777777" w:rsidR="00F53848" w:rsidRPr="00EE1A86" w:rsidRDefault="00F53848" w:rsidP="008A5A0D">
            <w:pPr>
              <w:spacing w:before="60" w:after="60"/>
            </w:pPr>
            <w:proofErr w:type="spellStart"/>
            <w:r w:rsidRPr="009341C6">
              <w:rPr>
                <w:lang w:val="en-US"/>
              </w:rPr>
              <w:t>Сервер</w:t>
            </w:r>
            <w:proofErr w:type="spellEnd"/>
            <w:r w:rsidRPr="009341C6">
              <w:rPr>
                <w:lang w:val="en-US"/>
              </w:rPr>
              <w:t xml:space="preserve"> Postgres Pro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40809" w14:textId="77777777" w:rsidR="00F53848" w:rsidRPr="00070CDB" w:rsidRDefault="00F53848" w:rsidP="008A5A0D">
            <w:pPr>
              <w:spacing w:before="60" w:after="60"/>
              <w:rPr>
                <w:lang w:val="en-US"/>
              </w:rPr>
            </w:pPr>
            <w:r w:rsidRPr="009341C6">
              <w:rPr>
                <w:lang w:val="en-US"/>
              </w:rPr>
              <w:t>Postgres Pro 12/13/14</w:t>
            </w:r>
          </w:p>
        </w:tc>
      </w:tr>
      <w:bookmarkEnd w:id="9"/>
    </w:tbl>
    <w:p w14:paraId="328E178B" w14:textId="77777777" w:rsidR="00F53848" w:rsidRDefault="00F53848" w:rsidP="00F53848">
      <w:pPr>
        <w:rPr>
          <w:rFonts w:ascii="Segoe UI Semibold" w:hAnsi="Segoe UI Semibold" w:cs="Segoe UI Semibold"/>
          <w:szCs w:val="24"/>
        </w:rPr>
      </w:pPr>
    </w:p>
    <w:p w14:paraId="6B12FE4C" w14:textId="47631418" w:rsidR="00325B80" w:rsidRPr="00D2396F" w:rsidRDefault="00325B80" w:rsidP="00325B80">
      <w:pPr>
        <w:pStyle w:val="1"/>
        <w:spacing w:line="247" w:lineRule="auto"/>
      </w:pPr>
      <w:bookmarkStart w:id="14" w:name="_Ref70011022"/>
      <w:bookmarkStart w:id="15" w:name="_Toc158292598"/>
      <w:bookmarkStart w:id="16" w:name="_Toc187673813"/>
      <w:bookmarkEnd w:id="10"/>
      <w:r>
        <w:t xml:space="preserve">Приложение 1. </w:t>
      </w:r>
      <w:bookmarkEnd w:id="14"/>
      <w:bookmarkEnd w:id="15"/>
      <w:r>
        <w:t>Структура входящего сообщения, содержащего РКЛ</w:t>
      </w:r>
      <w:bookmarkEnd w:id="16"/>
    </w:p>
    <w:p w14:paraId="69E915C6" w14:textId="5E6DC26A" w:rsidR="00325B80" w:rsidRDefault="00325B80" w:rsidP="00325B80">
      <w:pPr>
        <w:pStyle w:val="a2"/>
      </w:pPr>
      <w:bookmarkStart w:id="17" w:name="_Toc158292599"/>
      <w:r>
        <w:t>В данном разделе приводится описание структуры входящего сообщения, которое Адаптер передаёт в ИСК после получения очередного реестра</w:t>
      </w:r>
      <w:r w:rsidR="00F643A5">
        <w:t xml:space="preserve"> от </w:t>
      </w:r>
      <w:proofErr w:type="spellStart"/>
      <w:r w:rsidR="00F643A5">
        <w:t>Минцифры</w:t>
      </w:r>
      <w:proofErr w:type="spellEnd"/>
      <w:r w:rsidR="00F643A5">
        <w:t>. Сообщение передаётся в составе унифицированного ИСК-конверта (см. документ «</w:t>
      </w:r>
      <w:r w:rsidR="00F643A5" w:rsidRPr="00822A93">
        <w:t>Платформа «СМЭВ-Интегратор</w:t>
      </w:r>
      <w:r w:rsidR="00F643A5">
        <w:t xml:space="preserve">. </w:t>
      </w:r>
      <w:r w:rsidR="00F643A5" w:rsidRPr="00822A93">
        <w:t>Описание программного интерфейса</w:t>
      </w:r>
      <w:r w:rsidR="00F643A5">
        <w:t>», табл. 1).</w:t>
      </w:r>
    </w:p>
    <w:p w14:paraId="0F74D12F" w14:textId="77777777" w:rsidR="00B40050" w:rsidRDefault="00F643A5" w:rsidP="00325B80">
      <w:pPr>
        <w:pStyle w:val="a2"/>
      </w:pPr>
      <w:r>
        <w:t xml:space="preserve">Заголовочная часть РКЛ включена в состав блока </w:t>
      </w:r>
      <w:proofErr w:type="spellStart"/>
      <w:r w:rsidRPr="00B40050">
        <w:rPr>
          <w:rFonts w:ascii="Consolas" w:hAnsi="Consolas"/>
        </w:rPr>
        <w:t>MessagePrimaryContent</w:t>
      </w:r>
      <w:proofErr w:type="spellEnd"/>
      <w:r w:rsidRPr="00F643A5">
        <w:t xml:space="preserve"> ИСК-конверта</w:t>
      </w:r>
      <w:r>
        <w:t xml:space="preserve">. Перечень реквизитов заголовочной части приведён в </w:t>
      </w:r>
      <w:r>
        <w:fldChar w:fldCharType="begin"/>
      </w:r>
      <w:r>
        <w:instrText xml:space="preserve"> REF _Ref70030298 \h </w:instrText>
      </w:r>
      <w:r>
        <w:fldChar w:fldCharType="separate"/>
      </w:r>
      <w:r>
        <w:t xml:space="preserve">Табл. </w:t>
      </w:r>
      <w:r>
        <w:rPr>
          <w:noProof/>
        </w:rPr>
        <w:t>1</w:t>
      </w:r>
      <w:r>
        <w:fldChar w:fldCharType="end"/>
      </w:r>
      <w:r>
        <w:t>.</w:t>
      </w:r>
      <w:r w:rsidR="00B40050">
        <w:t xml:space="preserve"> </w:t>
      </w:r>
    </w:p>
    <w:p w14:paraId="33C8372C" w14:textId="08072E94" w:rsidR="00F643A5" w:rsidRPr="00AB703D" w:rsidRDefault="00B40050" w:rsidP="00325B80">
      <w:pPr>
        <w:pStyle w:val="a2"/>
      </w:pPr>
      <w:r>
        <w:t xml:space="preserve">Сам реестр передаётся в блоке </w:t>
      </w:r>
      <w:proofErr w:type="spellStart"/>
      <w:r w:rsidR="00AB703D" w:rsidRPr="00AB703D">
        <w:rPr>
          <w:rFonts w:ascii="Consolas" w:hAnsi="Consolas"/>
        </w:rPr>
        <w:t>Attachment</w:t>
      </w:r>
      <w:proofErr w:type="spellEnd"/>
      <w:r>
        <w:t xml:space="preserve"> </w:t>
      </w:r>
      <w:r w:rsidR="00AB703D">
        <w:t xml:space="preserve">ИСК-конверта </w:t>
      </w:r>
      <w:r>
        <w:t xml:space="preserve">и представляет собой </w:t>
      </w:r>
      <w:r>
        <w:rPr>
          <w:lang w:val="en-US"/>
        </w:rPr>
        <w:t>CSV</w:t>
      </w:r>
      <w:r w:rsidRPr="00B40050">
        <w:t>-</w:t>
      </w:r>
      <w:r>
        <w:t xml:space="preserve">файл в кодировке </w:t>
      </w:r>
      <w:r>
        <w:rPr>
          <w:lang w:val="en-US"/>
        </w:rPr>
        <w:t>base</w:t>
      </w:r>
      <w:r w:rsidRPr="00B40050">
        <w:t xml:space="preserve">64. </w:t>
      </w:r>
      <w:r w:rsidR="00A00583">
        <w:t xml:space="preserve">Описание полей этого файла приведено в </w:t>
      </w:r>
      <w:r w:rsidR="00A00583">
        <w:fldChar w:fldCharType="begin"/>
      </w:r>
      <w:r w:rsidR="00A00583">
        <w:instrText xml:space="preserve"> REF _Ref185608512 \h </w:instrText>
      </w:r>
      <w:r w:rsidR="00A00583">
        <w:fldChar w:fldCharType="separate"/>
      </w:r>
      <w:r w:rsidR="00A00583">
        <w:t xml:space="preserve">Табл. </w:t>
      </w:r>
      <w:r w:rsidR="00A00583">
        <w:rPr>
          <w:noProof/>
        </w:rPr>
        <w:t>2</w:t>
      </w:r>
      <w:r w:rsidR="00A00583">
        <w:fldChar w:fldCharType="end"/>
      </w:r>
      <w:r w:rsidR="00A00583">
        <w:t>. Первая строка содержит названия полей. В качестве разделителя используется точка с запятой.</w:t>
      </w:r>
      <w:r w:rsidR="00AB703D" w:rsidRPr="00AB703D">
        <w:t xml:space="preserve"> Кодировка файла: </w:t>
      </w:r>
      <w:r w:rsidR="00AB703D" w:rsidRPr="00AB703D">
        <w:rPr>
          <w:lang w:val="en-US"/>
        </w:rPr>
        <w:t>UTF</w:t>
      </w:r>
      <w:r w:rsidR="00AB703D" w:rsidRPr="00AB703D">
        <w:t xml:space="preserve">-8 без </w:t>
      </w:r>
      <w:r w:rsidR="00AB703D" w:rsidRPr="00AB703D">
        <w:rPr>
          <w:lang w:val="en-US"/>
        </w:rPr>
        <w:t>BOM</w:t>
      </w:r>
      <w:r w:rsidR="00AB703D" w:rsidRPr="00AB703D">
        <w:t>.</w:t>
      </w:r>
    </w:p>
    <w:p w14:paraId="741CABE3" w14:textId="4C879B0C" w:rsidR="00325B80" w:rsidRDefault="00325B80" w:rsidP="00325B80">
      <w:pPr>
        <w:pStyle w:val="-1"/>
        <w:spacing w:before="120"/>
      </w:pPr>
      <w:bookmarkStart w:id="18" w:name="_Ref70030298"/>
      <w:bookmarkEnd w:id="17"/>
      <w:r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 w:rsidR="00F643A5">
        <w:rPr>
          <w:noProof/>
        </w:rPr>
        <w:t>1</w:t>
      </w:r>
      <w:r>
        <w:rPr>
          <w:noProof/>
        </w:rPr>
        <w:fldChar w:fldCharType="end"/>
      </w:r>
      <w:bookmarkEnd w:id="18"/>
      <w:r>
        <w:t xml:space="preserve">. </w:t>
      </w:r>
      <w:r w:rsidR="00AB703D">
        <w:t xml:space="preserve">Структура </w:t>
      </w:r>
      <w:r w:rsidR="00AB703D" w:rsidRPr="00AB703D">
        <w:t>ИСК-конверта</w:t>
      </w:r>
    </w:p>
    <w:tbl>
      <w:tblPr>
        <w:tblStyle w:val="a6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3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2693"/>
        <w:gridCol w:w="1843"/>
        <w:gridCol w:w="851"/>
        <w:gridCol w:w="3538"/>
      </w:tblGrid>
      <w:tr w:rsidR="00325B80" w:rsidRPr="00B46D61" w14:paraId="645A718A" w14:textId="77777777" w:rsidTr="00870FD5">
        <w:trPr>
          <w:tblHeader/>
        </w:trPr>
        <w:tc>
          <w:tcPr>
            <w:tcW w:w="1281" w:type="dxa"/>
            <w:tcBorders>
              <w:top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FB1D60" w14:textId="77777777" w:rsidR="00325B80" w:rsidRPr="00B46D61" w:rsidRDefault="00325B80" w:rsidP="0011269C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A2B3BB" w14:textId="77777777" w:rsidR="00325B80" w:rsidRPr="00B46D61" w:rsidRDefault="00325B80" w:rsidP="0011269C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D5EE31" w14:textId="77777777" w:rsidR="00325B80" w:rsidRPr="00B46D61" w:rsidRDefault="00325B80" w:rsidP="0011269C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851" w:type="dxa"/>
            <w:tcBorders>
              <w:top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1F9ECD" w14:textId="77777777" w:rsidR="00325B80" w:rsidRPr="00B46D61" w:rsidRDefault="00325B80" w:rsidP="0011269C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3538" w:type="dxa"/>
            <w:tcBorders>
              <w:top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1BDF83" w14:textId="77777777" w:rsidR="00325B80" w:rsidRPr="00B46D61" w:rsidRDefault="00325B80" w:rsidP="0011269C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870FD5" w:rsidRPr="00C70EBE" w14:paraId="34E60405" w14:textId="77777777" w:rsidTr="00870FD5">
        <w:tc>
          <w:tcPr>
            <w:tcW w:w="1281" w:type="dxa"/>
          </w:tcPr>
          <w:p w14:paraId="2D22768B" w14:textId="0772A9BF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</w:tcPr>
          <w:p w14:paraId="1E2A7842" w14:textId="54E6C307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IskEnvelope</w:t>
            </w:r>
          </w:p>
        </w:tc>
        <w:tc>
          <w:tcPr>
            <w:tcW w:w="1843" w:type="dxa"/>
          </w:tcPr>
          <w:p w14:paraId="5E543392" w14:textId="33D4B7B0" w:rsidR="00870FD5" w:rsidRPr="00870FD5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</w:tcPr>
          <w:p w14:paraId="5F4B5FB3" w14:textId="0297B41B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538" w:type="dxa"/>
          </w:tcPr>
          <w:p w14:paraId="69A332F0" w14:textId="3F3FB9C5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 xml:space="preserve">Заголовок </w:t>
            </w:r>
            <w:r>
              <w:rPr>
                <w:rFonts w:cs="Segoe UI"/>
                <w:sz w:val="20"/>
                <w:szCs w:val="20"/>
              </w:rPr>
              <w:t>ИСК</w:t>
            </w:r>
            <w:r w:rsidRPr="00870FD5">
              <w:rPr>
                <w:rFonts w:cs="Segoe UI"/>
                <w:sz w:val="20"/>
                <w:szCs w:val="20"/>
              </w:rPr>
              <w:t>-конверта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870FD5" w:rsidRPr="00C70EBE" w14:paraId="11E6240A" w14:textId="77777777" w:rsidTr="00870FD5">
        <w:tc>
          <w:tcPr>
            <w:tcW w:w="1281" w:type="dxa"/>
          </w:tcPr>
          <w:p w14:paraId="5CBBB50F" w14:textId="4267AF1B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693" w:type="dxa"/>
          </w:tcPr>
          <w:p w14:paraId="281DF6B0" w14:textId="1EB580AB" w:rsidR="00870FD5" w:rsidRPr="00870FD5" w:rsidRDefault="00870FD5" w:rsidP="00870FD5">
            <w:pPr>
              <w:pStyle w:val="13"/>
              <w:ind w:left="113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70FD5">
              <w:rPr>
                <w:rFonts w:cs="Segoe UI"/>
                <w:sz w:val="20"/>
                <w:szCs w:val="20"/>
                <w:lang w:val="en-US"/>
              </w:rPr>
              <w:t>MessageMetadata</w:t>
            </w:r>
            <w:proofErr w:type="spellEnd"/>
          </w:p>
        </w:tc>
        <w:tc>
          <w:tcPr>
            <w:tcW w:w="1843" w:type="dxa"/>
          </w:tcPr>
          <w:p w14:paraId="208D898B" w14:textId="3415DC24" w:rsidR="00870FD5" w:rsidRPr="00870FD5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</w:tcPr>
          <w:p w14:paraId="70E25789" w14:textId="45AB1783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538" w:type="dxa"/>
          </w:tcPr>
          <w:p w14:paraId="36450BE5" w14:textId="000E4A29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Блок данных, содержащих заголовочные сведения о сообщении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870FD5" w:rsidRPr="00C70EBE" w14:paraId="4C5CCC80" w14:textId="77777777" w:rsidTr="00870FD5">
        <w:tc>
          <w:tcPr>
            <w:tcW w:w="1281" w:type="dxa"/>
          </w:tcPr>
          <w:p w14:paraId="584BF2DB" w14:textId="73009CB3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1.1.1</w:t>
            </w:r>
          </w:p>
        </w:tc>
        <w:tc>
          <w:tcPr>
            <w:tcW w:w="2693" w:type="dxa"/>
          </w:tcPr>
          <w:p w14:paraId="74B0AB46" w14:textId="798885AC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70FD5">
              <w:rPr>
                <w:rFonts w:cs="Segoe UI"/>
                <w:sz w:val="20"/>
                <w:szCs w:val="20"/>
                <w:lang w:val="en-US"/>
              </w:rPr>
              <w:t>CustomerSystem</w:t>
            </w:r>
            <w:proofErr w:type="spellEnd"/>
          </w:p>
        </w:tc>
        <w:tc>
          <w:tcPr>
            <w:tcW w:w="1843" w:type="dxa"/>
          </w:tcPr>
          <w:p w14:paraId="38A795F7" w14:textId="057D0110" w:rsidR="00870FD5" w:rsidRPr="00870FD5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</w:tcPr>
          <w:p w14:paraId="1030F030" w14:textId="279E73BE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538" w:type="dxa"/>
          </w:tcPr>
          <w:p w14:paraId="407B118B" w14:textId="317BF700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Мнемоника информационной системы, для которой предназначено поступившее сообщение (уникальный код; например, «</w:t>
            </w:r>
            <w:r w:rsidRPr="00870FD5">
              <w:rPr>
                <w:rFonts w:cs="Segoe UI"/>
                <w:sz w:val="20"/>
                <w:szCs w:val="20"/>
                <w:lang w:val="en-US"/>
              </w:rPr>
              <w:t>Sys</w:t>
            </w:r>
            <w:r w:rsidRPr="00870FD5">
              <w:rPr>
                <w:rFonts w:cs="Segoe UI"/>
                <w:sz w:val="20"/>
                <w:szCs w:val="20"/>
              </w:rPr>
              <w:t>1»)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870FD5" w:rsidRPr="00C70EBE" w14:paraId="06B5916F" w14:textId="77777777" w:rsidTr="00870FD5">
        <w:tc>
          <w:tcPr>
            <w:tcW w:w="1281" w:type="dxa"/>
          </w:tcPr>
          <w:p w14:paraId="3866DCAF" w14:textId="7C6FFEB1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1.1.2</w:t>
            </w:r>
          </w:p>
        </w:tc>
        <w:tc>
          <w:tcPr>
            <w:tcW w:w="2693" w:type="dxa"/>
          </w:tcPr>
          <w:p w14:paraId="5D2CE8B5" w14:textId="6F8AB426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Vs</w:t>
            </w:r>
          </w:p>
        </w:tc>
        <w:tc>
          <w:tcPr>
            <w:tcW w:w="1843" w:type="dxa"/>
          </w:tcPr>
          <w:p w14:paraId="1EE85E5E" w14:textId="372E0CB7" w:rsidR="00870FD5" w:rsidRPr="00870FD5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</w:tcPr>
          <w:p w14:paraId="5379043B" w14:textId="7CAAAC82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538" w:type="dxa"/>
          </w:tcPr>
          <w:p w14:paraId="64A41B3B" w14:textId="7BBF96EF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 xml:space="preserve">Код вида сведений. </w:t>
            </w:r>
            <w:r>
              <w:rPr>
                <w:rFonts w:cs="Segoe UI"/>
                <w:sz w:val="20"/>
                <w:szCs w:val="20"/>
              </w:rPr>
              <w:t>В</w:t>
            </w:r>
            <w:r w:rsidRPr="00870FD5">
              <w:rPr>
                <w:rFonts w:cs="Segoe UI"/>
                <w:sz w:val="20"/>
                <w:szCs w:val="20"/>
              </w:rPr>
              <w:t>сегда «</w:t>
            </w: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RklReestr</w:t>
            </w:r>
            <w:proofErr w:type="spellEnd"/>
            <w:r w:rsidRPr="00870FD5">
              <w:rPr>
                <w:rFonts w:cs="Segoe UI"/>
                <w:sz w:val="20"/>
                <w:szCs w:val="20"/>
              </w:rPr>
              <w:t>»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870FD5" w:rsidRPr="00C70EBE" w14:paraId="2660B66E" w14:textId="77777777" w:rsidTr="00870FD5">
        <w:tc>
          <w:tcPr>
            <w:tcW w:w="1281" w:type="dxa"/>
          </w:tcPr>
          <w:p w14:paraId="39212E22" w14:textId="7C3ACA89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lastRenderedPageBreak/>
              <w:t>1.1.3</w:t>
            </w:r>
          </w:p>
        </w:tc>
        <w:tc>
          <w:tcPr>
            <w:tcW w:w="2693" w:type="dxa"/>
          </w:tcPr>
          <w:p w14:paraId="48F398E8" w14:textId="7678D284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70FD5">
              <w:rPr>
                <w:rFonts w:cs="Segoe UI"/>
                <w:sz w:val="20"/>
                <w:szCs w:val="20"/>
                <w:lang w:val="en-US"/>
              </w:rPr>
              <w:t>ClientMessageID</w:t>
            </w:r>
            <w:proofErr w:type="spellEnd"/>
          </w:p>
        </w:tc>
        <w:tc>
          <w:tcPr>
            <w:tcW w:w="1843" w:type="dxa"/>
          </w:tcPr>
          <w:p w14:paraId="443DCBDB" w14:textId="14310FC3" w:rsidR="00870FD5" w:rsidRPr="00870FD5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</w:tcPr>
          <w:p w14:paraId="11C266A8" w14:textId="39365E6B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538" w:type="dxa"/>
          </w:tcPr>
          <w:p w14:paraId="69E8E331" w14:textId="7B64762B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Уникальный идентификатор сообщения</w:t>
            </w:r>
            <w:r>
              <w:rPr>
                <w:rFonts w:cs="Segoe UI"/>
                <w:sz w:val="20"/>
                <w:szCs w:val="20"/>
              </w:rPr>
              <w:t xml:space="preserve"> (устанавливается Адаптером)</w:t>
            </w:r>
            <w:r w:rsidRPr="00870FD5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870FD5" w:rsidRPr="00C70EBE" w14:paraId="7DFD097B" w14:textId="77777777" w:rsidTr="00870FD5">
        <w:tc>
          <w:tcPr>
            <w:tcW w:w="1281" w:type="dxa"/>
          </w:tcPr>
          <w:p w14:paraId="462BBD9D" w14:textId="6D0639C8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1.2</w:t>
            </w:r>
          </w:p>
        </w:tc>
        <w:tc>
          <w:tcPr>
            <w:tcW w:w="2693" w:type="dxa"/>
          </w:tcPr>
          <w:p w14:paraId="171616D7" w14:textId="22E39DD3" w:rsidR="00870FD5" w:rsidRPr="00870FD5" w:rsidRDefault="00870FD5" w:rsidP="00870FD5">
            <w:pPr>
              <w:pStyle w:val="13"/>
              <w:ind w:left="113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70FD5">
              <w:rPr>
                <w:rFonts w:cs="Segoe UI"/>
                <w:sz w:val="20"/>
                <w:szCs w:val="20"/>
                <w:lang w:val="en-US"/>
              </w:rPr>
              <w:t>MessageContent</w:t>
            </w:r>
            <w:proofErr w:type="spellEnd"/>
          </w:p>
        </w:tc>
        <w:tc>
          <w:tcPr>
            <w:tcW w:w="1843" w:type="dxa"/>
          </w:tcPr>
          <w:p w14:paraId="4576F1AC" w14:textId="112A7E59" w:rsidR="00870FD5" w:rsidRPr="00870FD5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</w:tcPr>
          <w:p w14:paraId="7F223CD4" w14:textId="263DD5E1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538" w:type="dxa"/>
          </w:tcPr>
          <w:p w14:paraId="5F84A00D" w14:textId="581648A1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Блок данных сообщения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870FD5" w:rsidRPr="00C70EBE" w14:paraId="0E925EDA" w14:textId="77777777" w:rsidTr="00870FD5">
        <w:tc>
          <w:tcPr>
            <w:tcW w:w="1281" w:type="dxa"/>
          </w:tcPr>
          <w:p w14:paraId="09CACCD9" w14:textId="79810A8B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1.2</w:t>
            </w:r>
            <w:r w:rsidRPr="00870FD5"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693" w:type="dxa"/>
          </w:tcPr>
          <w:p w14:paraId="44216517" w14:textId="667E6311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70FD5">
              <w:rPr>
                <w:rFonts w:cs="Segoe UI"/>
                <w:sz w:val="20"/>
                <w:szCs w:val="20"/>
                <w:lang w:val="en-US"/>
              </w:rPr>
              <w:t>MessagePrimaryContent</w:t>
            </w:r>
            <w:proofErr w:type="spellEnd"/>
          </w:p>
        </w:tc>
        <w:tc>
          <w:tcPr>
            <w:tcW w:w="1843" w:type="dxa"/>
          </w:tcPr>
          <w:p w14:paraId="50300F67" w14:textId="19AB64A9" w:rsidR="00870FD5" w:rsidRPr="00870FD5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</w:tcPr>
          <w:p w14:paraId="5ECBB968" w14:textId="5F4166EF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538" w:type="dxa"/>
          </w:tcPr>
          <w:p w14:paraId="4894C690" w14:textId="69ED2FD0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Блок «Бизнес-данные»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870FD5" w:rsidRPr="00C70EBE" w14:paraId="2B3F42B5" w14:textId="77777777" w:rsidTr="00870FD5">
        <w:tc>
          <w:tcPr>
            <w:tcW w:w="1281" w:type="dxa"/>
          </w:tcPr>
          <w:p w14:paraId="55FDA844" w14:textId="241977EE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1.2</w:t>
            </w:r>
            <w:r w:rsidRPr="00870FD5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  <w:lang w:val="en-US"/>
              </w:rPr>
              <w:t>.</w:t>
            </w:r>
            <w:r w:rsidRPr="00870FD5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7F2D1B4E" w14:textId="1D5261EC" w:rsidR="00870FD5" w:rsidRPr="00870FD5" w:rsidRDefault="00870FD5" w:rsidP="00870FD5">
            <w:pPr>
              <w:pStyle w:val="13"/>
              <w:ind w:left="34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70FD5">
              <w:rPr>
                <w:rFonts w:cs="Segoe UI"/>
                <w:sz w:val="20"/>
                <w:szCs w:val="20"/>
                <w:lang w:val="en-US"/>
              </w:rPr>
              <w:t>RklReestr</w:t>
            </w:r>
            <w:proofErr w:type="spellEnd"/>
          </w:p>
        </w:tc>
        <w:tc>
          <w:tcPr>
            <w:tcW w:w="1843" w:type="dxa"/>
          </w:tcPr>
          <w:p w14:paraId="007D810B" w14:textId="7C836549" w:rsidR="00870FD5" w:rsidRPr="00870FD5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</w:tcPr>
          <w:p w14:paraId="69CC204A" w14:textId="57D19775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538" w:type="dxa"/>
          </w:tcPr>
          <w:p w14:paraId="56FFB7E9" w14:textId="1EAC39C0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Корневой элемент сообщения.</w:t>
            </w:r>
          </w:p>
        </w:tc>
      </w:tr>
      <w:tr w:rsidR="00870FD5" w:rsidRPr="00C70EBE" w14:paraId="73D07254" w14:textId="77777777" w:rsidTr="00870FD5">
        <w:tc>
          <w:tcPr>
            <w:tcW w:w="1281" w:type="dxa"/>
          </w:tcPr>
          <w:p w14:paraId="6F792706" w14:textId="5F630B03" w:rsidR="00870FD5" w:rsidRP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1.2</w:t>
            </w:r>
            <w:r w:rsidRPr="00870FD5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  <w:lang w:val="en-US"/>
              </w:rPr>
              <w:t>.</w:t>
            </w:r>
            <w:r w:rsidRPr="00870FD5">
              <w:rPr>
                <w:rFonts w:cs="Segoe UI"/>
                <w:sz w:val="20"/>
                <w:szCs w:val="20"/>
              </w:rPr>
              <w:t>1.</w:t>
            </w:r>
            <w:r w:rsidRPr="00870FD5"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</w:tcPr>
          <w:p w14:paraId="15DAF549" w14:textId="6ACE6A1C" w:rsidR="00870FD5" w:rsidRPr="00870FD5" w:rsidRDefault="00870FD5" w:rsidP="00870FD5">
            <w:pPr>
              <w:pStyle w:val="13"/>
              <w:ind w:left="454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70FD5">
              <w:rPr>
                <w:rFonts w:cs="Segoe UI"/>
                <w:sz w:val="20"/>
                <w:szCs w:val="20"/>
                <w:lang w:val="en-US"/>
              </w:rPr>
              <w:t>fileID</w:t>
            </w:r>
            <w:proofErr w:type="spellEnd"/>
          </w:p>
        </w:tc>
        <w:tc>
          <w:tcPr>
            <w:tcW w:w="1843" w:type="dxa"/>
          </w:tcPr>
          <w:p w14:paraId="0C00BEC6" w14:textId="77777777" w:rsidR="00870FD5" w:rsidRPr="00870FD5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</w:tcPr>
          <w:p w14:paraId="13A36FD3" w14:textId="341534E5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538" w:type="dxa"/>
          </w:tcPr>
          <w:p w14:paraId="0005A67B" w14:textId="41198FE1" w:rsidR="00870FD5" w:rsidRP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</w:rPr>
              <w:t>Уникальный идентификационный номер пакета.</w:t>
            </w:r>
          </w:p>
        </w:tc>
      </w:tr>
      <w:tr w:rsidR="00870FD5" w:rsidRPr="00C70EBE" w14:paraId="0331B3FF" w14:textId="77777777" w:rsidTr="00870FD5">
        <w:tc>
          <w:tcPr>
            <w:tcW w:w="1281" w:type="dxa"/>
          </w:tcPr>
          <w:p w14:paraId="1EBF02D2" w14:textId="75AA49DE" w:rsidR="00870FD5" w:rsidRPr="00646F10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1.2</w:t>
            </w:r>
            <w:r w:rsidRPr="00870FD5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  <w:lang w:val="en-US"/>
              </w:rPr>
              <w:t>.</w:t>
            </w: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</w:tcPr>
          <w:p w14:paraId="20DBEEC2" w14:textId="0768E0C1" w:rsidR="00870FD5" w:rsidRPr="005978A9" w:rsidRDefault="00870FD5" w:rsidP="00870FD5">
            <w:pPr>
              <w:pStyle w:val="13"/>
              <w:ind w:left="454"/>
              <w:rPr>
                <w:rFonts w:cs="Segoe UI"/>
                <w:sz w:val="20"/>
                <w:szCs w:val="20"/>
                <w:lang w:val="en-US"/>
              </w:rPr>
            </w:pPr>
            <w:r w:rsidRPr="00D43F58">
              <w:rPr>
                <w:rFonts w:cs="Segoe UI"/>
                <w:sz w:val="20"/>
                <w:szCs w:val="20"/>
                <w:lang w:val="en-US"/>
              </w:rPr>
              <w:t>version</w:t>
            </w:r>
          </w:p>
        </w:tc>
        <w:tc>
          <w:tcPr>
            <w:tcW w:w="1843" w:type="dxa"/>
          </w:tcPr>
          <w:p w14:paraId="3063525B" w14:textId="77777777" w:rsidR="00870FD5" w:rsidRPr="00B46D61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</w:tcPr>
          <w:p w14:paraId="6D5B4AA4" w14:textId="2EBDB93D" w:rsidR="00870FD5" w:rsidRPr="005978A9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538" w:type="dxa"/>
          </w:tcPr>
          <w:p w14:paraId="624B70C2" w14:textId="7B95E906" w:rsidR="00870FD5" w:rsidRPr="00C70EBE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D43F58">
              <w:rPr>
                <w:rFonts w:cs="Segoe UI"/>
                <w:sz w:val="20"/>
                <w:szCs w:val="20"/>
              </w:rPr>
              <w:t>Номер версии формата выгрузки РКЛ</w:t>
            </w:r>
            <w:r>
              <w:rPr>
                <w:rFonts w:cs="Segoe UI"/>
                <w:sz w:val="20"/>
                <w:szCs w:val="20"/>
              </w:rPr>
              <w:t xml:space="preserve"> (например, «1.0.0»).</w:t>
            </w:r>
          </w:p>
        </w:tc>
      </w:tr>
      <w:tr w:rsidR="00870FD5" w:rsidRPr="005978A9" w14:paraId="6EE37B36" w14:textId="77777777" w:rsidTr="00870FD5">
        <w:tc>
          <w:tcPr>
            <w:tcW w:w="1281" w:type="dxa"/>
            <w:tcBorders>
              <w:bottom w:val="single" w:sz="2" w:space="0" w:color="auto"/>
            </w:tcBorders>
          </w:tcPr>
          <w:p w14:paraId="24D2F83C" w14:textId="20E0AEA7" w:rsid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1.2</w:t>
            </w:r>
            <w:r w:rsidRPr="00870FD5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  <w:lang w:val="en-US"/>
              </w:rPr>
              <w:t>.</w:t>
            </w: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14:paraId="4C89CAEC" w14:textId="7BFC4947" w:rsidR="00870FD5" w:rsidRPr="005978A9" w:rsidRDefault="00870FD5" w:rsidP="00870FD5">
            <w:pPr>
              <w:pStyle w:val="13"/>
              <w:ind w:left="454"/>
              <w:rPr>
                <w:rFonts w:cs="Segoe UI"/>
                <w:sz w:val="20"/>
                <w:szCs w:val="20"/>
              </w:rPr>
            </w:pPr>
            <w:proofErr w:type="spellStart"/>
            <w:r w:rsidRPr="00D43F58">
              <w:rPr>
                <w:rFonts w:cs="Segoe UI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5D3AA842" w14:textId="77777777" w:rsidR="00870FD5" w:rsidRPr="00646F10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2E55D4BA" w14:textId="6CFE42AC" w:rsidR="00870FD5" w:rsidRPr="005978A9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538" w:type="dxa"/>
            <w:tcBorders>
              <w:bottom w:val="single" w:sz="2" w:space="0" w:color="auto"/>
            </w:tcBorders>
          </w:tcPr>
          <w:p w14:paraId="2DCEBADD" w14:textId="60C0CB3F" w:rsid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D43F58">
              <w:rPr>
                <w:rFonts w:cs="Segoe UI"/>
                <w:sz w:val="20"/>
                <w:szCs w:val="20"/>
              </w:rPr>
              <w:t>Тип выгрузки</w:t>
            </w:r>
            <w:r>
              <w:rPr>
                <w:rFonts w:cs="Segoe UI"/>
                <w:sz w:val="20"/>
                <w:szCs w:val="20"/>
              </w:rPr>
              <w:t xml:space="preserve">. </w:t>
            </w:r>
            <w:r w:rsidRPr="00D43F58">
              <w:rPr>
                <w:rFonts w:cs="Segoe UI"/>
                <w:sz w:val="20"/>
                <w:szCs w:val="20"/>
              </w:rPr>
              <w:t>Значение по умолчанию: 1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870FD5" w:rsidRPr="005978A9" w14:paraId="7C64FE00" w14:textId="77777777" w:rsidTr="00870FD5">
        <w:tc>
          <w:tcPr>
            <w:tcW w:w="1281" w:type="dxa"/>
            <w:tcBorders>
              <w:top w:val="single" w:sz="2" w:space="0" w:color="auto"/>
              <w:bottom w:val="single" w:sz="2" w:space="0" w:color="auto"/>
            </w:tcBorders>
          </w:tcPr>
          <w:p w14:paraId="27FAB909" w14:textId="669910CF" w:rsidR="00870FD5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1.2</w:t>
            </w:r>
            <w:r w:rsidRPr="00870FD5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  <w:lang w:val="en-US"/>
              </w:rPr>
              <w:t>.</w:t>
            </w:r>
            <w:r>
              <w:rPr>
                <w:rFonts w:cs="Segoe UI"/>
                <w:sz w:val="20"/>
                <w:szCs w:val="20"/>
              </w:rPr>
              <w:t>1.4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14:paraId="58994FD5" w14:textId="10165EB5" w:rsidR="00870FD5" w:rsidRPr="005978A9" w:rsidRDefault="00870FD5" w:rsidP="00870FD5">
            <w:pPr>
              <w:pStyle w:val="13"/>
              <w:ind w:left="454"/>
              <w:rPr>
                <w:rFonts w:cs="Segoe UI"/>
                <w:sz w:val="20"/>
                <w:szCs w:val="20"/>
              </w:rPr>
            </w:pPr>
            <w:proofErr w:type="spellStart"/>
            <w:r w:rsidRPr="00D43F58">
              <w:rPr>
                <w:rFonts w:cs="Segoe UI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0C9875C0" w14:textId="77777777" w:rsidR="00870FD5" w:rsidRPr="00646F10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FE9F248" w14:textId="19515158" w:rsidR="00870FD5" w:rsidRPr="005978A9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538" w:type="dxa"/>
            <w:tcBorders>
              <w:top w:val="single" w:sz="2" w:space="0" w:color="auto"/>
              <w:bottom w:val="single" w:sz="2" w:space="0" w:color="auto"/>
            </w:tcBorders>
          </w:tcPr>
          <w:p w14:paraId="5D00A273" w14:textId="06749786" w:rsidR="00870FD5" w:rsidRPr="004E2080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4E2080">
              <w:rPr>
                <w:rFonts w:cs="Segoe UI"/>
                <w:sz w:val="20"/>
                <w:szCs w:val="20"/>
              </w:rPr>
              <w:t>Дата и время формирования файла</w:t>
            </w:r>
            <w:r>
              <w:rPr>
                <w:rFonts w:cs="Segoe UI"/>
                <w:sz w:val="20"/>
                <w:szCs w:val="20"/>
              </w:rPr>
              <w:t xml:space="preserve">. </w:t>
            </w:r>
            <w:r w:rsidRPr="004E2080">
              <w:rPr>
                <w:rFonts w:cs="Segoe UI"/>
                <w:sz w:val="20"/>
                <w:szCs w:val="20"/>
              </w:rPr>
              <w:t>Строка, содержащая дату, время и часовой пояс, пример: 2023-09-12T12:21:55.513476+03</w:t>
            </w:r>
          </w:p>
        </w:tc>
      </w:tr>
      <w:tr w:rsidR="00870FD5" w:rsidRPr="005978A9" w14:paraId="35E384D6" w14:textId="77777777" w:rsidTr="00870FD5">
        <w:tc>
          <w:tcPr>
            <w:tcW w:w="1281" w:type="dxa"/>
            <w:tcBorders>
              <w:top w:val="single" w:sz="2" w:space="0" w:color="auto"/>
              <w:bottom w:val="single" w:sz="2" w:space="0" w:color="auto"/>
            </w:tcBorders>
          </w:tcPr>
          <w:p w14:paraId="465F1B48" w14:textId="1926D4BB" w:rsidR="00870FD5" w:rsidRPr="00F641E9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1.2</w:t>
            </w:r>
            <w:r w:rsidRPr="00870FD5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  <w:lang w:val="en-US"/>
              </w:rPr>
              <w:t>.</w:t>
            </w:r>
            <w:r>
              <w:rPr>
                <w:rFonts w:cs="Segoe UI"/>
                <w:sz w:val="20"/>
                <w:szCs w:val="20"/>
              </w:rPr>
              <w:t>1.5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14:paraId="49A67398" w14:textId="5EE6356A" w:rsidR="00870FD5" w:rsidRPr="00D43F58" w:rsidRDefault="00870FD5" w:rsidP="00870FD5">
            <w:pPr>
              <w:pStyle w:val="13"/>
              <w:ind w:left="454"/>
              <w:rPr>
                <w:rFonts w:cs="Segoe UI"/>
                <w:sz w:val="20"/>
                <w:szCs w:val="20"/>
              </w:rPr>
            </w:pPr>
            <w:proofErr w:type="spellStart"/>
            <w:r w:rsidRPr="005843E2">
              <w:rPr>
                <w:rFonts w:cs="Segoe UI"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1AD7147" w14:textId="7DF714D3" w:rsidR="00870FD5" w:rsidRPr="00B46D61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5DF6937" w14:textId="6ECBA8F6" w:rsidR="00870FD5" w:rsidRPr="005843E2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3538" w:type="dxa"/>
            <w:tcBorders>
              <w:top w:val="single" w:sz="2" w:space="0" w:color="auto"/>
              <w:bottom w:val="single" w:sz="2" w:space="0" w:color="auto"/>
            </w:tcBorders>
          </w:tcPr>
          <w:p w14:paraId="26D43434" w14:textId="161DC9C6" w:rsidR="00870FD5" w:rsidRPr="004E2080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5843E2">
              <w:rPr>
                <w:rFonts w:cs="Segoe UI"/>
                <w:sz w:val="20"/>
                <w:szCs w:val="20"/>
              </w:rPr>
              <w:t>Количество реестровых записей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870FD5" w:rsidRPr="005978A9" w14:paraId="4F29CD7C" w14:textId="77777777" w:rsidTr="00870FD5">
        <w:tc>
          <w:tcPr>
            <w:tcW w:w="1281" w:type="dxa"/>
            <w:tcBorders>
              <w:top w:val="single" w:sz="2" w:space="0" w:color="auto"/>
              <w:bottom w:val="single" w:sz="2" w:space="0" w:color="auto"/>
            </w:tcBorders>
          </w:tcPr>
          <w:p w14:paraId="5D0C9A33" w14:textId="01BBC342" w:rsidR="00870FD5" w:rsidRPr="00F641E9" w:rsidRDefault="00870FD5" w:rsidP="00870FD5">
            <w:pPr>
              <w:pStyle w:val="13"/>
              <w:ind w:left="227"/>
              <w:rPr>
                <w:rFonts w:cs="Segoe UI"/>
                <w:sz w:val="20"/>
                <w:szCs w:val="20"/>
                <w:lang w:val="en-US"/>
              </w:rPr>
            </w:pPr>
            <w:r w:rsidRPr="00870FD5">
              <w:rPr>
                <w:rFonts w:cs="Segoe UI"/>
                <w:sz w:val="20"/>
                <w:szCs w:val="20"/>
                <w:lang w:val="en-US"/>
              </w:rPr>
              <w:t>1.2</w:t>
            </w:r>
            <w:r w:rsidRPr="00870FD5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  <w:lang w:val="en-US"/>
              </w:rPr>
              <w:t>.1.6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14:paraId="47847610" w14:textId="32A7E15C" w:rsidR="00870FD5" w:rsidRPr="005843E2" w:rsidRDefault="00870FD5" w:rsidP="00870FD5">
            <w:pPr>
              <w:pStyle w:val="13"/>
              <w:ind w:left="454"/>
              <w:rPr>
                <w:rFonts w:cs="Segoe UI"/>
                <w:sz w:val="20"/>
                <w:szCs w:val="20"/>
              </w:rPr>
            </w:pPr>
            <w:proofErr w:type="spellStart"/>
            <w:r w:rsidRPr="005843E2">
              <w:rPr>
                <w:rFonts w:cs="Segoe UI"/>
                <w:sz w:val="20"/>
                <w:szCs w:val="20"/>
              </w:rPr>
              <w:t>RoutingCode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FB20DFE" w14:textId="0AE6E9C0" w:rsidR="00870FD5" w:rsidRPr="00B46D61" w:rsidRDefault="00870FD5" w:rsidP="00870FD5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2CCF9C5F" w14:textId="507CAF68" w:rsidR="00870FD5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538" w:type="dxa"/>
            <w:tcBorders>
              <w:top w:val="single" w:sz="2" w:space="0" w:color="auto"/>
              <w:bottom w:val="single" w:sz="2" w:space="0" w:color="auto"/>
            </w:tcBorders>
          </w:tcPr>
          <w:p w14:paraId="33AEACD9" w14:textId="552806B3" w:rsidR="00870FD5" w:rsidRPr="005843E2" w:rsidRDefault="00870FD5" w:rsidP="00870FD5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5843E2">
              <w:rPr>
                <w:rFonts w:cs="Segoe UI"/>
                <w:sz w:val="20"/>
                <w:szCs w:val="20"/>
              </w:rPr>
              <w:t>Код маршрутизации</w:t>
            </w:r>
            <w:r>
              <w:rPr>
                <w:rFonts w:cs="Segoe UI"/>
                <w:sz w:val="20"/>
                <w:szCs w:val="20"/>
              </w:rPr>
              <w:t xml:space="preserve">. </w:t>
            </w:r>
            <w:r w:rsidRPr="005843E2">
              <w:rPr>
                <w:rFonts w:cs="Segoe UI"/>
                <w:sz w:val="20"/>
                <w:szCs w:val="20"/>
              </w:rPr>
              <w:t>Строка, содержащая значение кода маршрутизации среды Потребителя, подписанной на получение выгрузки РКЛ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AB703D" w:rsidRPr="005978A9" w14:paraId="3526B9F8" w14:textId="77777777" w:rsidTr="00870FD5">
        <w:tc>
          <w:tcPr>
            <w:tcW w:w="1281" w:type="dxa"/>
            <w:tcBorders>
              <w:top w:val="single" w:sz="2" w:space="0" w:color="auto"/>
              <w:bottom w:val="single" w:sz="2" w:space="0" w:color="auto"/>
            </w:tcBorders>
          </w:tcPr>
          <w:p w14:paraId="0403B075" w14:textId="4B807B2D" w:rsidR="00AB703D" w:rsidRPr="00AB703D" w:rsidRDefault="00AB703D" w:rsidP="00AB703D">
            <w:pPr>
              <w:pStyle w:val="13"/>
              <w:ind w:left="227"/>
              <w:rPr>
                <w:rFonts w:cs="Segoe UI"/>
                <w:sz w:val="20"/>
                <w:szCs w:val="20"/>
                <w:lang w:val="en-US"/>
              </w:rPr>
            </w:pPr>
            <w:r w:rsidRPr="00AB703D">
              <w:rPr>
                <w:rFonts w:cs="Segoe UI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14:paraId="1C9530ED" w14:textId="1B02531A" w:rsidR="00AB703D" w:rsidRPr="00AB703D" w:rsidRDefault="00AB703D" w:rsidP="00AB703D">
            <w:pPr>
              <w:pStyle w:val="13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AB703D">
              <w:rPr>
                <w:rFonts w:cs="Segoe UI"/>
                <w:sz w:val="20"/>
                <w:szCs w:val="20"/>
                <w:lang w:val="en-US"/>
              </w:rPr>
              <w:t>AttachmentList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282C552" w14:textId="433AD98C" w:rsidR="00AB703D" w:rsidRPr="00AB703D" w:rsidRDefault="00AB703D" w:rsidP="00AB703D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AB703D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0DD8B0BC" w14:textId="43B8A62D" w:rsidR="00AB703D" w:rsidRPr="00AB703D" w:rsidRDefault="00AB703D" w:rsidP="00AB703D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AB703D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538" w:type="dxa"/>
            <w:tcBorders>
              <w:top w:val="single" w:sz="2" w:space="0" w:color="auto"/>
              <w:bottom w:val="single" w:sz="2" w:space="0" w:color="auto"/>
            </w:tcBorders>
          </w:tcPr>
          <w:p w14:paraId="4D00DCE2" w14:textId="06AA24E1" w:rsidR="00AB703D" w:rsidRPr="00AB703D" w:rsidRDefault="00AB703D" w:rsidP="00AB703D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AB703D">
              <w:rPr>
                <w:rFonts w:cs="Segoe UI"/>
                <w:sz w:val="20"/>
                <w:szCs w:val="20"/>
              </w:rPr>
              <w:t>Заголовок блока вложений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AB703D" w:rsidRPr="005978A9" w14:paraId="4C033B89" w14:textId="77777777" w:rsidTr="00870FD5">
        <w:tc>
          <w:tcPr>
            <w:tcW w:w="1281" w:type="dxa"/>
            <w:tcBorders>
              <w:top w:val="single" w:sz="2" w:space="0" w:color="auto"/>
              <w:bottom w:val="single" w:sz="2" w:space="0" w:color="auto"/>
            </w:tcBorders>
          </w:tcPr>
          <w:p w14:paraId="53D68831" w14:textId="33BA808F" w:rsidR="00AB703D" w:rsidRPr="00AB703D" w:rsidRDefault="00AB703D" w:rsidP="00AB703D">
            <w:pPr>
              <w:pStyle w:val="13"/>
              <w:ind w:left="227"/>
              <w:rPr>
                <w:rFonts w:cs="Segoe UI"/>
                <w:sz w:val="20"/>
                <w:szCs w:val="20"/>
                <w:lang w:val="en-US"/>
              </w:rPr>
            </w:pPr>
            <w:r w:rsidRPr="00AB703D">
              <w:rPr>
                <w:rFonts w:cs="Segoe UI"/>
                <w:sz w:val="20"/>
                <w:szCs w:val="20"/>
              </w:rPr>
              <w:t>1.2.2.1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14:paraId="68339691" w14:textId="14E2AA92" w:rsidR="00AB703D" w:rsidRPr="00AB703D" w:rsidRDefault="00AB703D" w:rsidP="00AB703D">
            <w:pPr>
              <w:pStyle w:val="13"/>
              <w:ind w:left="340"/>
              <w:rPr>
                <w:rFonts w:cs="Segoe UI"/>
                <w:sz w:val="20"/>
                <w:szCs w:val="20"/>
              </w:rPr>
            </w:pPr>
            <w:r w:rsidRPr="00AB703D">
              <w:rPr>
                <w:rFonts w:cs="Segoe UI"/>
                <w:sz w:val="20"/>
                <w:szCs w:val="20"/>
                <w:lang w:val="en-US"/>
              </w:rPr>
              <w:t>Attachment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E241F8E" w14:textId="56B6547E" w:rsidR="00AB703D" w:rsidRPr="00AB703D" w:rsidRDefault="00AB703D" w:rsidP="00AB703D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AB703D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6ADB4D1F" w14:textId="2BD43B1E" w:rsidR="00AB703D" w:rsidRPr="00AB703D" w:rsidRDefault="00AB703D" w:rsidP="00AB703D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AB703D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538" w:type="dxa"/>
            <w:tcBorders>
              <w:top w:val="single" w:sz="2" w:space="0" w:color="auto"/>
              <w:bottom w:val="single" w:sz="2" w:space="0" w:color="auto"/>
            </w:tcBorders>
          </w:tcPr>
          <w:p w14:paraId="7A2A837D" w14:textId="323DC48D" w:rsidR="00AB703D" w:rsidRPr="00AB703D" w:rsidRDefault="00AB703D" w:rsidP="00AB703D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AB703D">
              <w:rPr>
                <w:rFonts w:cs="Segoe UI"/>
                <w:sz w:val="20"/>
                <w:szCs w:val="20"/>
              </w:rPr>
              <w:t>Заголовок экземпляра вложения (</w:t>
            </w:r>
            <w:r>
              <w:rPr>
                <w:rFonts w:cs="Segoe UI"/>
                <w:sz w:val="20"/>
                <w:szCs w:val="20"/>
              </w:rPr>
              <w:t>экземпляр будет всегда один).</w:t>
            </w:r>
          </w:p>
        </w:tc>
      </w:tr>
      <w:tr w:rsidR="00AB703D" w:rsidRPr="005978A9" w14:paraId="43606BBC" w14:textId="77777777" w:rsidTr="00870FD5">
        <w:tc>
          <w:tcPr>
            <w:tcW w:w="1281" w:type="dxa"/>
            <w:tcBorders>
              <w:top w:val="single" w:sz="2" w:space="0" w:color="auto"/>
              <w:bottom w:val="single" w:sz="2" w:space="0" w:color="auto"/>
            </w:tcBorders>
          </w:tcPr>
          <w:p w14:paraId="748C26CD" w14:textId="211396B5" w:rsidR="00AB703D" w:rsidRPr="00AB703D" w:rsidRDefault="00AB703D" w:rsidP="00AB703D">
            <w:pPr>
              <w:pStyle w:val="13"/>
              <w:ind w:left="227"/>
              <w:rPr>
                <w:rFonts w:cs="Segoe UI"/>
                <w:sz w:val="20"/>
                <w:szCs w:val="20"/>
                <w:lang w:val="en-US"/>
              </w:rPr>
            </w:pPr>
            <w:r w:rsidRPr="00AB703D">
              <w:rPr>
                <w:rFonts w:cs="Segoe UI"/>
                <w:sz w:val="20"/>
                <w:szCs w:val="20"/>
              </w:rPr>
              <w:t>1.2.2.1.1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14:paraId="3FB96B54" w14:textId="07895581" w:rsidR="00AB703D" w:rsidRPr="00AB703D" w:rsidRDefault="00AB703D" w:rsidP="00AB703D">
            <w:pPr>
              <w:pStyle w:val="13"/>
              <w:ind w:left="454"/>
              <w:rPr>
                <w:rFonts w:cs="Segoe UI"/>
                <w:sz w:val="20"/>
                <w:szCs w:val="20"/>
              </w:rPr>
            </w:pPr>
            <w:proofErr w:type="spellStart"/>
            <w:r w:rsidRPr="00AB703D">
              <w:rPr>
                <w:rFonts w:cs="Segoe UI"/>
                <w:sz w:val="20"/>
                <w:szCs w:val="20"/>
              </w:rPr>
              <w:t>MimeType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7573BE0" w14:textId="3AA1EEBC" w:rsidR="00AB703D" w:rsidRPr="00AB703D" w:rsidRDefault="00AB703D" w:rsidP="00AB703D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AB703D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78A0C95A" w14:textId="715076F7" w:rsidR="00AB703D" w:rsidRPr="00AB703D" w:rsidRDefault="00AB703D" w:rsidP="00AB703D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AB703D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538" w:type="dxa"/>
            <w:tcBorders>
              <w:top w:val="single" w:sz="2" w:space="0" w:color="auto"/>
              <w:bottom w:val="single" w:sz="2" w:space="0" w:color="auto"/>
            </w:tcBorders>
          </w:tcPr>
          <w:p w14:paraId="4B597EC0" w14:textId="48557313" w:rsidR="00AB703D" w:rsidRPr="00AB703D" w:rsidRDefault="00AB703D" w:rsidP="00AB703D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AB703D">
              <w:rPr>
                <w:rFonts w:cs="Segoe UI"/>
                <w:sz w:val="20"/>
                <w:szCs w:val="20"/>
              </w:rPr>
              <w:t>Тип вложения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AB703D" w:rsidRPr="005978A9" w14:paraId="7FB02D09" w14:textId="77777777" w:rsidTr="00870FD5">
        <w:tc>
          <w:tcPr>
            <w:tcW w:w="1281" w:type="dxa"/>
            <w:tcBorders>
              <w:top w:val="single" w:sz="2" w:space="0" w:color="auto"/>
              <w:bottom w:val="single" w:sz="2" w:space="0" w:color="auto"/>
            </w:tcBorders>
          </w:tcPr>
          <w:p w14:paraId="776D046F" w14:textId="4DCE50F9" w:rsidR="00AB703D" w:rsidRPr="00AB703D" w:rsidRDefault="00AB703D" w:rsidP="00AB703D">
            <w:pPr>
              <w:pStyle w:val="13"/>
              <w:ind w:left="227"/>
              <w:rPr>
                <w:rFonts w:cs="Segoe UI"/>
                <w:sz w:val="20"/>
                <w:szCs w:val="20"/>
                <w:lang w:val="en-US"/>
              </w:rPr>
            </w:pPr>
            <w:r w:rsidRPr="00AB703D">
              <w:rPr>
                <w:rFonts w:cs="Segoe UI"/>
                <w:sz w:val="20"/>
                <w:szCs w:val="20"/>
              </w:rPr>
              <w:t>1.2.2.1.2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14:paraId="2C501FE5" w14:textId="7F054229" w:rsidR="00AB703D" w:rsidRPr="00AB703D" w:rsidRDefault="00AB703D" w:rsidP="00AB703D">
            <w:pPr>
              <w:pStyle w:val="13"/>
              <w:ind w:left="454"/>
              <w:rPr>
                <w:rFonts w:cs="Segoe UI"/>
                <w:sz w:val="20"/>
                <w:szCs w:val="20"/>
              </w:rPr>
            </w:pPr>
            <w:proofErr w:type="spellStart"/>
            <w:r w:rsidRPr="00AB703D">
              <w:rPr>
                <w:rFonts w:cs="Segoe UI"/>
                <w:sz w:val="20"/>
                <w:szCs w:val="20"/>
                <w:lang w:val="en-US"/>
              </w:rPr>
              <w:t>FileName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8E45A8D" w14:textId="07C819B5" w:rsidR="00AB703D" w:rsidRPr="00AB703D" w:rsidRDefault="00AB703D" w:rsidP="00AB703D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AB703D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0B729C35" w14:textId="228EDD24" w:rsidR="00AB703D" w:rsidRPr="00AB703D" w:rsidRDefault="00AB703D" w:rsidP="00AB703D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AB703D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538" w:type="dxa"/>
            <w:tcBorders>
              <w:top w:val="single" w:sz="2" w:space="0" w:color="auto"/>
              <w:bottom w:val="single" w:sz="2" w:space="0" w:color="auto"/>
            </w:tcBorders>
          </w:tcPr>
          <w:p w14:paraId="46DF4D95" w14:textId="112C879B" w:rsidR="00AB703D" w:rsidRPr="00AB703D" w:rsidRDefault="00AB703D" w:rsidP="00AB703D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AB703D">
              <w:rPr>
                <w:rFonts w:cs="Segoe UI"/>
                <w:sz w:val="20"/>
                <w:szCs w:val="20"/>
              </w:rPr>
              <w:t>Имя файла вложения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AB703D" w:rsidRPr="005978A9" w14:paraId="7731E841" w14:textId="77777777" w:rsidTr="00870FD5">
        <w:tc>
          <w:tcPr>
            <w:tcW w:w="1281" w:type="dxa"/>
            <w:tcBorders>
              <w:top w:val="single" w:sz="2" w:space="0" w:color="auto"/>
              <w:bottom w:val="single" w:sz="2" w:space="0" w:color="auto"/>
            </w:tcBorders>
          </w:tcPr>
          <w:p w14:paraId="7746CE1F" w14:textId="23CC3A62" w:rsidR="00AB703D" w:rsidRPr="00AB703D" w:rsidRDefault="00AB703D" w:rsidP="00AB703D">
            <w:pPr>
              <w:pStyle w:val="13"/>
              <w:ind w:left="227"/>
              <w:rPr>
                <w:rFonts w:cs="Segoe UI"/>
                <w:sz w:val="20"/>
                <w:szCs w:val="20"/>
                <w:lang w:val="en-US"/>
              </w:rPr>
            </w:pPr>
            <w:r w:rsidRPr="00AB703D">
              <w:rPr>
                <w:rFonts w:cs="Segoe UI"/>
                <w:sz w:val="20"/>
                <w:szCs w:val="20"/>
              </w:rPr>
              <w:t>1.2.2.1.3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14:paraId="725E81D5" w14:textId="6CE87EBE" w:rsidR="00AB703D" w:rsidRPr="00AB703D" w:rsidRDefault="00AB703D" w:rsidP="00AB703D">
            <w:pPr>
              <w:pStyle w:val="13"/>
              <w:ind w:left="454"/>
              <w:rPr>
                <w:rFonts w:cs="Segoe UI"/>
                <w:sz w:val="20"/>
                <w:szCs w:val="20"/>
              </w:rPr>
            </w:pPr>
            <w:proofErr w:type="spellStart"/>
            <w:r w:rsidRPr="00AB703D">
              <w:rPr>
                <w:rFonts w:cs="Segoe UI"/>
                <w:sz w:val="20"/>
                <w:szCs w:val="20"/>
              </w:rPr>
              <w:t>Content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EA7AAE9" w14:textId="2E532141" w:rsidR="00AB703D" w:rsidRPr="00AB703D" w:rsidRDefault="00AB703D" w:rsidP="00AB703D">
            <w:pPr>
              <w:pStyle w:val="13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AB703D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71548116" w14:textId="462F998C" w:rsidR="00AB703D" w:rsidRPr="00AB703D" w:rsidRDefault="00AB703D" w:rsidP="00AB703D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AB703D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538" w:type="dxa"/>
            <w:tcBorders>
              <w:top w:val="single" w:sz="2" w:space="0" w:color="auto"/>
              <w:bottom w:val="single" w:sz="2" w:space="0" w:color="auto"/>
            </w:tcBorders>
          </w:tcPr>
          <w:p w14:paraId="51E91E08" w14:textId="1C62C8C8" w:rsidR="00AB703D" w:rsidRPr="00AB703D" w:rsidRDefault="00AB703D" w:rsidP="00AB703D">
            <w:pPr>
              <w:pStyle w:val="13"/>
              <w:ind w:left="0"/>
              <w:rPr>
                <w:rFonts w:cs="Segoe UI"/>
                <w:sz w:val="20"/>
                <w:szCs w:val="20"/>
              </w:rPr>
            </w:pPr>
            <w:r w:rsidRPr="00AB703D">
              <w:rPr>
                <w:rFonts w:cs="Segoe UI"/>
                <w:sz w:val="20"/>
                <w:szCs w:val="20"/>
              </w:rPr>
              <w:t xml:space="preserve">Содержимое </w:t>
            </w:r>
            <w:r>
              <w:rPr>
                <w:rFonts w:cs="Segoe UI"/>
                <w:sz w:val="20"/>
                <w:szCs w:val="20"/>
                <w:lang w:val="en-US"/>
              </w:rPr>
              <w:t>CSV</w:t>
            </w:r>
            <w:r w:rsidRPr="00AB703D">
              <w:rPr>
                <w:rFonts w:cs="Segoe UI"/>
                <w:sz w:val="20"/>
                <w:szCs w:val="20"/>
              </w:rPr>
              <w:t xml:space="preserve">-файла в кодировке </w:t>
            </w:r>
            <w:r w:rsidRPr="00AB703D">
              <w:rPr>
                <w:rFonts w:cs="Segoe UI"/>
                <w:sz w:val="20"/>
                <w:szCs w:val="20"/>
                <w:lang w:val="en-US"/>
              </w:rPr>
              <w:t>Base</w:t>
            </w:r>
            <w:r w:rsidRPr="00AB703D">
              <w:rPr>
                <w:rFonts w:cs="Segoe UI"/>
                <w:sz w:val="20"/>
                <w:szCs w:val="20"/>
              </w:rPr>
              <w:t>64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</w:tbl>
    <w:p w14:paraId="1A5DAEB7" w14:textId="6E8CAE39" w:rsidR="00325B80" w:rsidRDefault="00325B80" w:rsidP="00325B80">
      <w:pPr>
        <w:spacing w:before="80" w:after="40" w:line="250" w:lineRule="auto"/>
        <w:rPr>
          <w:rFonts w:cs="Segoe UI"/>
          <w:szCs w:val="24"/>
        </w:rPr>
      </w:pPr>
      <w:bookmarkStart w:id="19" w:name="_Ref70038755"/>
      <w:bookmarkStart w:id="20" w:name="_Toc158292600"/>
    </w:p>
    <w:p w14:paraId="06853E1C" w14:textId="1892C138" w:rsidR="00F643A5" w:rsidRDefault="00F643A5" w:rsidP="00F643A5">
      <w:pPr>
        <w:pStyle w:val="-1"/>
      </w:pPr>
      <w:bookmarkStart w:id="21" w:name="_Ref185608512"/>
      <w:r>
        <w:t xml:space="preserve">Табл. </w:t>
      </w:r>
      <w:r w:rsidR="004A4903">
        <w:rPr>
          <w:noProof/>
        </w:rPr>
        <w:fldChar w:fldCharType="begin"/>
      </w:r>
      <w:r w:rsidR="004A4903">
        <w:rPr>
          <w:noProof/>
        </w:rPr>
        <w:instrText xml:space="preserve"> SEQ Табл. \* ARABIC </w:instrText>
      </w:r>
      <w:r w:rsidR="004A4903">
        <w:rPr>
          <w:noProof/>
        </w:rPr>
        <w:fldChar w:fldCharType="separate"/>
      </w:r>
      <w:r>
        <w:rPr>
          <w:noProof/>
        </w:rPr>
        <w:t>2</w:t>
      </w:r>
      <w:r w:rsidR="004A4903">
        <w:rPr>
          <w:noProof/>
        </w:rPr>
        <w:fldChar w:fldCharType="end"/>
      </w:r>
      <w:bookmarkEnd w:id="21"/>
      <w:r>
        <w:t xml:space="preserve">. Поля </w:t>
      </w:r>
      <w:r>
        <w:rPr>
          <w:lang w:val="en-US"/>
        </w:rPr>
        <w:t>CSV</w:t>
      </w:r>
      <w:r w:rsidRPr="00F643A5">
        <w:t xml:space="preserve"> </w:t>
      </w:r>
      <w:r>
        <w:t>файла с РКЛ</w:t>
      </w:r>
    </w:p>
    <w:tbl>
      <w:tblPr>
        <w:tblStyle w:val="a6"/>
        <w:tblW w:w="10201" w:type="dxa"/>
        <w:tblBorders>
          <w:top w:val="none" w:sz="0" w:space="0" w:color="auto"/>
          <w:left w:val="none" w:sz="0" w:space="0" w:color="auto"/>
          <w:right w:val="none" w:sz="0" w:space="0" w:color="auto"/>
          <w:insideH w:val="single" w:sz="2" w:space="0" w:color="auto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09"/>
        <w:gridCol w:w="2348"/>
        <w:gridCol w:w="2915"/>
        <w:gridCol w:w="1393"/>
        <w:gridCol w:w="623"/>
        <w:gridCol w:w="2513"/>
      </w:tblGrid>
      <w:tr w:rsidR="00325B80" w:rsidRPr="00F643A5" w14:paraId="01522FBD" w14:textId="77777777" w:rsidTr="00A00583">
        <w:trPr>
          <w:trHeight w:val="302"/>
          <w:tblHeader/>
        </w:trPr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17044F71" w14:textId="77777777" w:rsidR="00325B80" w:rsidRPr="00F643A5" w:rsidRDefault="00325B80" w:rsidP="00F643A5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  <w:lang w:val="en-US"/>
              </w:rPr>
              <w:t>#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1B6854EE" w14:textId="77777777" w:rsidR="00325B80" w:rsidRPr="00F643A5" w:rsidRDefault="00325B80" w:rsidP="00F643A5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Реквизит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0C8EEEC1" w14:textId="77777777" w:rsidR="00325B80" w:rsidRPr="00F643A5" w:rsidRDefault="00325B80" w:rsidP="00F643A5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Название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626A0FBE" w14:textId="77777777" w:rsidR="00325B80" w:rsidRPr="00F643A5" w:rsidRDefault="00325B80" w:rsidP="00F643A5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Формат</w:t>
            </w:r>
          </w:p>
        </w:tc>
        <w:tc>
          <w:tcPr>
            <w:tcW w:w="620" w:type="dxa"/>
            <w:shd w:val="clear" w:color="auto" w:fill="F2F2F2" w:themeFill="background1" w:themeFillShade="F2"/>
            <w:vAlign w:val="center"/>
          </w:tcPr>
          <w:p w14:paraId="19EADD9E" w14:textId="73EF6AD4" w:rsidR="00325B80" w:rsidRPr="00F643A5" w:rsidRDefault="00325B80" w:rsidP="00F643A5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Тип</w:t>
            </w:r>
            <w:r w:rsidR="00A00583">
              <w:rPr>
                <w:rStyle w:val="ad"/>
                <w:rFonts w:cs="Segoe UI"/>
                <w:sz w:val="20"/>
                <w:szCs w:val="20"/>
              </w:rPr>
              <w:footnoteReference w:id="1"/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6244B7F5" w14:textId="77777777" w:rsidR="00325B80" w:rsidRPr="00F643A5" w:rsidRDefault="00325B80" w:rsidP="00F643A5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Значение</w:t>
            </w:r>
          </w:p>
        </w:tc>
      </w:tr>
      <w:tr w:rsidR="00325B80" w:rsidRPr="00F643A5" w14:paraId="33C813C0" w14:textId="77777777" w:rsidTr="00A00583">
        <w:tc>
          <w:tcPr>
            <w:tcW w:w="410" w:type="dxa"/>
          </w:tcPr>
          <w:p w14:paraId="48FE1131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348" w:type="dxa"/>
          </w:tcPr>
          <w:p w14:paraId="55E67318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proofErr w:type="spellStart"/>
            <w:r w:rsidRPr="00F643A5">
              <w:rPr>
                <w:rFonts w:cs="Segoe UI"/>
                <w:sz w:val="20"/>
                <w:szCs w:val="20"/>
              </w:rPr>
              <w:t>UniqueRegistryID</w:t>
            </w:r>
            <w:proofErr w:type="spellEnd"/>
          </w:p>
        </w:tc>
        <w:tc>
          <w:tcPr>
            <w:tcW w:w="2916" w:type="dxa"/>
          </w:tcPr>
          <w:p w14:paraId="04DA5369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Уникальный идентификатор реестровой записи</w:t>
            </w:r>
          </w:p>
        </w:tc>
        <w:tc>
          <w:tcPr>
            <w:tcW w:w="1393" w:type="dxa"/>
          </w:tcPr>
          <w:p w14:paraId="46BEA801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 xml:space="preserve">Строка, </w:t>
            </w:r>
            <w:proofErr w:type="spellStart"/>
            <w:r w:rsidRPr="00F643A5">
              <w:rPr>
                <w:rFonts w:cs="Segoe UI"/>
                <w:sz w:val="20"/>
                <w:szCs w:val="20"/>
              </w:rPr>
              <w:t>varchar</w:t>
            </w:r>
            <w:proofErr w:type="spellEnd"/>
            <w:r w:rsidRPr="00F643A5">
              <w:rPr>
                <w:rFonts w:cs="Segoe UI"/>
                <w:sz w:val="20"/>
                <w:szCs w:val="20"/>
              </w:rPr>
              <w:t>(50)</w:t>
            </w:r>
          </w:p>
        </w:tc>
        <w:tc>
          <w:tcPr>
            <w:tcW w:w="620" w:type="dxa"/>
          </w:tcPr>
          <w:p w14:paraId="1B40056F" w14:textId="77777777" w:rsidR="00325B80" w:rsidRPr="00F643A5" w:rsidRDefault="00325B80" w:rsidP="0011269C">
            <w:pPr>
              <w:spacing w:line="247" w:lineRule="auto"/>
              <w:jc w:val="center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2514" w:type="dxa"/>
          </w:tcPr>
          <w:p w14:paraId="021D295A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  <w:lang w:val="en-US"/>
              </w:rPr>
            </w:pPr>
            <w:r w:rsidRPr="00F643A5">
              <w:rPr>
                <w:rFonts w:cs="Segoe UI"/>
                <w:sz w:val="20"/>
                <w:szCs w:val="20"/>
                <w:lang w:val="en-US"/>
              </w:rPr>
              <w:t>GUID</w:t>
            </w:r>
          </w:p>
        </w:tc>
      </w:tr>
      <w:tr w:rsidR="00325B80" w:rsidRPr="00F643A5" w14:paraId="28A165A6" w14:textId="77777777" w:rsidTr="00A00583">
        <w:tc>
          <w:tcPr>
            <w:tcW w:w="410" w:type="dxa"/>
          </w:tcPr>
          <w:p w14:paraId="1DAA6D1E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348" w:type="dxa"/>
          </w:tcPr>
          <w:p w14:paraId="2E28E381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proofErr w:type="spellStart"/>
            <w:r w:rsidRPr="00F643A5">
              <w:rPr>
                <w:rFonts w:cs="Segoe UI"/>
                <w:sz w:val="20"/>
                <w:szCs w:val="20"/>
              </w:rPr>
              <w:t>DigitalProfileID</w:t>
            </w:r>
            <w:proofErr w:type="spellEnd"/>
          </w:p>
        </w:tc>
        <w:tc>
          <w:tcPr>
            <w:tcW w:w="2916" w:type="dxa"/>
          </w:tcPr>
          <w:p w14:paraId="71AC89E7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Уникальный идентификатор цифрового профиля</w:t>
            </w:r>
          </w:p>
        </w:tc>
        <w:tc>
          <w:tcPr>
            <w:tcW w:w="1393" w:type="dxa"/>
          </w:tcPr>
          <w:p w14:paraId="03334C0C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 xml:space="preserve">Строка, </w:t>
            </w:r>
            <w:proofErr w:type="spellStart"/>
            <w:r w:rsidRPr="00F643A5">
              <w:rPr>
                <w:rFonts w:cs="Segoe UI"/>
                <w:sz w:val="20"/>
                <w:szCs w:val="20"/>
              </w:rPr>
              <w:t>varchar</w:t>
            </w:r>
            <w:proofErr w:type="spellEnd"/>
            <w:r w:rsidRPr="00F643A5">
              <w:rPr>
                <w:rFonts w:cs="Segoe UI"/>
                <w:sz w:val="20"/>
                <w:szCs w:val="20"/>
              </w:rPr>
              <w:t>(50)</w:t>
            </w:r>
          </w:p>
        </w:tc>
        <w:tc>
          <w:tcPr>
            <w:tcW w:w="620" w:type="dxa"/>
          </w:tcPr>
          <w:p w14:paraId="61F915D7" w14:textId="77777777" w:rsidR="00325B80" w:rsidRPr="00F643A5" w:rsidRDefault="00325B80" w:rsidP="0011269C">
            <w:pPr>
              <w:spacing w:line="247" w:lineRule="auto"/>
              <w:jc w:val="center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2514" w:type="dxa"/>
          </w:tcPr>
          <w:p w14:paraId="2BC7BCC4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  <w:lang w:val="en-US"/>
              </w:rPr>
              <w:t>GUID</w:t>
            </w:r>
          </w:p>
        </w:tc>
      </w:tr>
      <w:tr w:rsidR="00325B80" w:rsidRPr="00F643A5" w14:paraId="7862C5BA" w14:textId="77777777" w:rsidTr="00A00583">
        <w:tc>
          <w:tcPr>
            <w:tcW w:w="410" w:type="dxa"/>
          </w:tcPr>
          <w:p w14:paraId="52C55EDB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2348" w:type="dxa"/>
          </w:tcPr>
          <w:p w14:paraId="78D4D152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proofErr w:type="spellStart"/>
            <w:r w:rsidRPr="00F643A5">
              <w:rPr>
                <w:rFonts w:cs="Segoe UI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2916" w:type="dxa"/>
          </w:tcPr>
          <w:p w14:paraId="176F27DC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День даты рождения</w:t>
            </w:r>
          </w:p>
        </w:tc>
        <w:tc>
          <w:tcPr>
            <w:tcW w:w="1393" w:type="dxa"/>
          </w:tcPr>
          <w:p w14:paraId="1E58DA25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 xml:space="preserve">Строка, </w:t>
            </w:r>
            <w:proofErr w:type="spellStart"/>
            <w:r w:rsidRPr="00F643A5">
              <w:rPr>
                <w:rFonts w:cs="Segoe UI"/>
                <w:sz w:val="20"/>
                <w:szCs w:val="20"/>
              </w:rPr>
              <w:t>varchar</w:t>
            </w:r>
            <w:proofErr w:type="spellEnd"/>
            <w:r w:rsidRPr="00F643A5">
              <w:rPr>
                <w:rFonts w:cs="Segoe UI"/>
                <w:sz w:val="20"/>
                <w:szCs w:val="20"/>
              </w:rPr>
              <w:t>(2)</w:t>
            </w:r>
          </w:p>
        </w:tc>
        <w:tc>
          <w:tcPr>
            <w:tcW w:w="620" w:type="dxa"/>
          </w:tcPr>
          <w:p w14:paraId="51B59242" w14:textId="77777777" w:rsidR="00325B80" w:rsidRPr="00F643A5" w:rsidRDefault="00325B80" w:rsidP="0011269C">
            <w:pPr>
              <w:spacing w:line="247" w:lineRule="auto"/>
              <w:jc w:val="center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2514" w:type="dxa"/>
          </w:tcPr>
          <w:p w14:paraId="3DB8DF7E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Две десятичные цифры, либо значение «</w:t>
            </w:r>
            <w:proofErr w:type="spellStart"/>
            <w:r w:rsidRPr="00F643A5">
              <w:rPr>
                <w:rFonts w:cs="Segoe UI"/>
                <w:sz w:val="20"/>
                <w:szCs w:val="20"/>
              </w:rPr>
              <w:t>нп</w:t>
            </w:r>
            <w:proofErr w:type="spellEnd"/>
            <w:r w:rsidRPr="00F643A5"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325B80" w:rsidRPr="00F643A5" w14:paraId="42CFD8D1" w14:textId="77777777" w:rsidTr="00A00583">
        <w:tc>
          <w:tcPr>
            <w:tcW w:w="410" w:type="dxa"/>
          </w:tcPr>
          <w:p w14:paraId="0048726D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4</w:t>
            </w:r>
          </w:p>
        </w:tc>
        <w:tc>
          <w:tcPr>
            <w:tcW w:w="2348" w:type="dxa"/>
          </w:tcPr>
          <w:p w14:paraId="765A6AD4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proofErr w:type="spellStart"/>
            <w:r w:rsidRPr="00F643A5">
              <w:rPr>
                <w:rFonts w:cs="Segoe UI"/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2916" w:type="dxa"/>
          </w:tcPr>
          <w:p w14:paraId="05C13FCE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Месяц даты рождения</w:t>
            </w:r>
          </w:p>
        </w:tc>
        <w:tc>
          <w:tcPr>
            <w:tcW w:w="1393" w:type="dxa"/>
          </w:tcPr>
          <w:p w14:paraId="61B97C34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 xml:space="preserve">Строка, </w:t>
            </w:r>
            <w:proofErr w:type="spellStart"/>
            <w:r w:rsidRPr="00F643A5">
              <w:rPr>
                <w:rFonts w:cs="Segoe UI"/>
                <w:sz w:val="20"/>
                <w:szCs w:val="20"/>
              </w:rPr>
              <w:t>varchar</w:t>
            </w:r>
            <w:proofErr w:type="spellEnd"/>
            <w:r w:rsidRPr="00F643A5">
              <w:rPr>
                <w:rFonts w:cs="Segoe UI"/>
                <w:sz w:val="20"/>
                <w:szCs w:val="20"/>
              </w:rPr>
              <w:t>(2)</w:t>
            </w:r>
          </w:p>
        </w:tc>
        <w:tc>
          <w:tcPr>
            <w:tcW w:w="620" w:type="dxa"/>
          </w:tcPr>
          <w:p w14:paraId="23DEC3D7" w14:textId="77777777" w:rsidR="00325B80" w:rsidRPr="00F643A5" w:rsidRDefault="00325B80" w:rsidP="0011269C">
            <w:pPr>
              <w:spacing w:line="247" w:lineRule="auto"/>
              <w:jc w:val="center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2514" w:type="dxa"/>
          </w:tcPr>
          <w:p w14:paraId="340BC6A1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Две десятичные цифры, либо значение «</w:t>
            </w:r>
            <w:proofErr w:type="spellStart"/>
            <w:r w:rsidRPr="00F643A5">
              <w:rPr>
                <w:rFonts w:cs="Segoe UI"/>
                <w:sz w:val="20"/>
                <w:szCs w:val="20"/>
              </w:rPr>
              <w:t>нп</w:t>
            </w:r>
            <w:proofErr w:type="spellEnd"/>
            <w:r w:rsidRPr="00F643A5"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325B80" w:rsidRPr="00F643A5" w14:paraId="6A035536" w14:textId="77777777" w:rsidTr="00A00583">
        <w:tc>
          <w:tcPr>
            <w:tcW w:w="410" w:type="dxa"/>
          </w:tcPr>
          <w:p w14:paraId="3ABDAAF5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5</w:t>
            </w:r>
          </w:p>
        </w:tc>
        <w:tc>
          <w:tcPr>
            <w:tcW w:w="2348" w:type="dxa"/>
          </w:tcPr>
          <w:p w14:paraId="19545B76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proofErr w:type="spellStart"/>
            <w:r w:rsidRPr="00F643A5">
              <w:rPr>
                <w:rFonts w:cs="Segoe UI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916" w:type="dxa"/>
          </w:tcPr>
          <w:p w14:paraId="54458B44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Год даты рождения</w:t>
            </w:r>
          </w:p>
        </w:tc>
        <w:tc>
          <w:tcPr>
            <w:tcW w:w="1393" w:type="dxa"/>
          </w:tcPr>
          <w:p w14:paraId="0AFCA1E6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 xml:space="preserve">Строка, </w:t>
            </w:r>
            <w:proofErr w:type="spellStart"/>
            <w:r w:rsidRPr="00F643A5">
              <w:rPr>
                <w:rFonts w:cs="Segoe UI"/>
                <w:sz w:val="20"/>
                <w:szCs w:val="20"/>
              </w:rPr>
              <w:t>varchar</w:t>
            </w:r>
            <w:proofErr w:type="spellEnd"/>
            <w:r w:rsidRPr="00F643A5">
              <w:rPr>
                <w:rFonts w:cs="Segoe UI"/>
                <w:sz w:val="20"/>
                <w:szCs w:val="20"/>
              </w:rPr>
              <w:t>(4)</w:t>
            </w:r>
          </w:p>
        </w:tc>
        <w:tc>
          <w:tcPr>
            <w:tcW w:w="620" w:type="dxa"/>
          </w:tcPr>
          <w:p w14:paraId="18DBA124" w14:textId="77777777" w:rsidR="00325B80" w:rsidRPr="00F643A5" w:rsidRDefault="00325B80" w:rsidP="0011269C">
            <w:pPr>
              <w:spacing w:line="247" w:lineRule="auto"/>
              <w:jc w:val="center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2514" w:type="dxa"/>
          </w:tcPr>
          <w:p w14:paraId="3CC1987A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 xml:space="preserve">Четыре десятичные цифры. Допустимый диапазон: от 1900 до </w:t>
            </w:r>
            <w:r w:rsidRPr="00F643A5">
              <w:rPr>
                <w:rFonts w:cs="Segoe UI"/>
                <w:sz w:val="20"/>
                <w:szCs w:val="20"/>
              </w:rPr>
              <w:lastRenderedPageBreak/>
              <w:t>текущего года включительно.</w:t>
            </w:r>
          </w:p>
        </w:tc>
      </w:tr>
      <w:tr w:rsidR="00325B80" w:rsidRPr="00F643A5" w14:paraId="607EBBD8" w14:textId="77777777" w:rsidTr="00A00583">
        <w:tc>
          <w:tcPr>
            <w:tcW w:w="410" w:type="dxa"/>
          </w:tcPr>
          <w:p w14:paraId="1CE8F11B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lastRenderedPageBreak/>
              <w:t>6</w:t>
            </w:r>
          </w:p>
        </w:tc>
        <w:tc>
          <w:tcPr>
            <w:tcW w:w="2348" w:type="dxa"/>
          </w:tcPr>
          <w:p w14:paraId="2F764F48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proofErr w:type="spellStart"/>
            <w:r w:rsidRPr="00F643A5">
              <w:rPr>
                <w:rFonts w:cs="Segoe UI"/>
                <w:sz w:val="20"/>
                <w:szCs w:val="20"/>
              </w:rPr>
              <w:t>DocumentID</w:t>
            </w:r>
            <w:proofErr w:type="spellEnd"/>
          </w:p>
        </w:tc>
        <w:tc>
          <w:tcPr>
            <w:tcW w:w="2916" w:type="dxa"/>
          </w:tcPr>
          <w:p w14:paraId="68CC5904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 xml:space="preserve">Серия и номер документа, удостоверяющего личность </w:t>
            </w:r>
          </w:p>
        </w:tc>
        <w:tc>
          <w:tcPr>
            <w:tcW w:w="1393" w:type="dxa"/>
          </w:tcPr>
          <w:p w14:paraId="027FE2D2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 xml:space="preserve">Строка, </w:t>
            </w:r>
            <w:proofErr w:type="spellStart"/>
            <w:r w:rsidRPr="00F643A5">
              <w:rPr>
                <w:rFonts w:cs="Segoe UI"/>
                <w:sz w:val="20"/>
                <w:szCs w:val="20"/>
              </w:rPr>
              <w:t>varchar</w:t>
            </w:r>
            <w:proofErr w:type="spellEnd"/>
            <w:r w:rsidRPr="00F643A5">
              <w:rPr>
                <w:rFonts w:cs="Segoe UI"/>
                <w:sz w:val="20"/>
                <w:szCs w:val="20"/>
              </w:rPr>
              <w:t>(25)</w:t>
            </w:r>
          </w:p>
        </w:tc>
        <w:tc>
          <w:tcPr>
            <w:tcW w:w="620" w:type="dxa"/>
          </w:tcPr>
          <w:p w14:paraId="7F2D4922" w14:textId="77777777" w:rsidR="00325B80" w:rsidRPr="00F643A5" w:rsidRDefault="00325B80" w:rsidP="0011269C">
            <w:pPr>
              <w:spacing w:line="247" w:lineRule="auto"/>
              <w:jc w:val="center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2514" w:type="dxa"/>
          </w:tcPr>
          <w:p w14:paraId="075B9C10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До 25 символов. Недопустимые символы: №, #, %, !, ?, :, *, (, ), ~,@, $, ^, &amp;, /, \</w:t>
            </w:r>
          </w:p>
        </w:tc>
      </w:tr>
      <w:tr w:rsidR="00325B80" w:rsidRPr="00F643A5" w14:paraId="7721ED88" w14:textId="77777777" w:rsidTr="00A00583">
        <w:tc>
          <w:tcPr>
            <w:tcW w:w="410" w:type="dxa"/>
          </w:tcPr>
          <w:p w14:paraId="78F949D9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7</w:t>
            </w:r>
          </w:p>
        </w:tc>
        <w:tc>
          <w:tcPr>
            <w:tcW w:w="2348" w:type="dxa"/>
          </w:tcPr>
          <w:p w14:paraId="0E92F7C1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proofErr w:type="spellStart"/>
            <w:r w:rsidRPr="00F643A5">
              <w:rPr>
                <w:rFonts w:cs="Segoe UI"/>
                <w:sz w:val="20"/>
                <w:szCs w:val="20"/>
              </w:rPr>
              <w:t>DocumentIssueDate</w:t>
            </w:r>
            <w:proofErr w:type="spellEnd"/>
          </w:p>
        </w:tc>
        <w:tc>
          <w:tcPr>
            <w:tcW w:w="2916" w:type="dxa"/>
          </w:tcPr>
          <w:p w14:paraId="37376C93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1393" w:type="dxa"/>
          </w:tcPr>
          <w:p w14:paraId="644D057D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Строка в формате ГГГГ-ММ-ДД</w:t>
            </w:r>
          </w:p>
        </w:tc>
        <w:tc>
          <w:tcPr>
            <w:tcW w:w="620" w:type="dxa"/>
          </w:tcPr>
          <w:p w14:paraId="79D86E30" w14:textId="77777777" w:rsidR="00325B80" w:rsidRPr="00F643A5" w:rsidRDefault="00325B80" w:rsidP="0011269C">
            <w:pPr>
              <w:spacing w:line="247" w:lineRule="auto"/>
              <w:jc w:val="center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2514" w:type="dxa"/>
          </w:tcPr>
          <w:p w14:paraId="7F082936" w14:textId="77777777" w:rsidR="00325B80" w:rsidRPr="00F643A5" w:rsidRDefault="00325B80" w:rsidP="0011269C">
            <w:pPr>
              <w:spacing w:line="247" w:lineRule="auto"/>
              <w:rPr>
                <w:rFonts w:cs="Segoe UI"/>
                <w:sz w:val="20"/>
                <w:szCs w:val="20"/>
              </w:rPr>
            </w:pPr>
            <w:r w:rsidRPr="00F643A5">
              <w:rPr>
                <w:rFonts w:cs="Segoe UI"/>
                <w:sz w:val="20"/>
                <w:szCs w:val="20"/>
              </w:rPr>
              <w:t>Допустимый диапазон: от 1900-01-01 до текущей даты.</w:t>
            </w:r>
          </w:p>
        </w:tc>
      </w:tr>
    </w:tbl>
    <w:p w14:paraId="34863A7F" w14:textId="04A81072" w:rsidR="00F643A5" w:rsidRPr="00A8206E" w:rsidRDefault="00F643A5" w:rsidP="008C5829">
      <w:pPr>
        <w:keepNext/>
        <w:spacing w:before="360" w:after="120" w:line="250" w:lineRule="auto"/>
        <w:rPr>
          <w:rFonts w:ascii="Segoe UI Semibold" w:hAnsi="Segoe UI Semibold" w:cs="Segoe UI Semibold"/>
          <w:szCs w:val="24"/>
        </w:rPr>
      </w:pPr>
      <w:r w:rsidRPr="00A8206E">
        <w:rPr>
          <w:rFonts w:ascii="Segoe UI Semibold" w:hAnsi="Segoe UI Semibold" w:cs="Segoe UI Semibold"/>
          <w:szCs w:val="24"/>
        </w:rPr>
        <w:t xml:space="preserve">Пример </w:t>
      </w:r>
      <w:r>
        <w:rPr>
          <w:rFonts w:ascii="Segoe UI Semibold" w:hAnsi="Segoe UI Semibold" w:cs="Segoe UI Semibold"/>
          <w:szCs w:val="24"/>
        </w:rPr>
        <w:t xml:space="preserve">сообщения, </w:t>
      </w:r>
      <w:r w:rsidRPr="00F643A5">
        <w:rPr>
          <w:rFonts w:ascii="Segoe UI Semibold" w:hAnsi="Segoe UI Semibold" w:cs="Segoe UI Semibold"/>
          <w:szCs w:val="24"/>
        </w:rPr>
        <w:t>котор</w:t>
      </w:r>
      <w:r>
        <w:rPr>
          <w:rFonts w:ascii="Segoe UI Semibold" w:hAnsi="Segoe UI Semibold" w:cs="Segoe UI Semibold"/>
          <w:szCs w:val="24"/>
        </w:rPr>
        <w:t>ое</w:t>
      </w:r>
      <w:r w:rsidRPr="00F643A5">
        <w:rPr>
          <w:rFonts w:ascii="Segoe UI Semibold" w:hAnsi="Segoe UI Semibold" w:cs="Segoe UI Semibold"/>
          <w:szCs w:val="24"/>
        </w:rPr>
        <w:t xml:space="preserve"> ИСК передаёт в Адаптер в формате ИСК-конверта</w:t>
      </w:r>
    </w:p>
    <w:p w14:paraId="14CE117C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>&lt;?xml version="1.0" encoding="UTF-8"?&gt;</w:t>
      </w:r>
    </w:p>
    <w:p w14:paraId="40816E41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14:paraId="406F93E5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389A1B2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20CD38D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RklReestr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14:paraId="611C904D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&lt;ClientMessageID&gt;6e188de-8491-49ea-8ec6-aa607d020a&lt;/ClientMessageID&gt;</w:t>
      </w:r>
    </w:p>
    <w:p w14:paraId="1FD8D023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BB59359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5FE2A5DB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501AB50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RklReestr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7C15CCFD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fileID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&gt;111222333&lt;/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fileID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6B65F733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  &lt;version&gt;1.0.0&lt;/version&gt;</w:t>
      </w:r>
    </w:p>
    <w:p w14:paraId="41C951F1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  &lt;type&gt;1&lt;/type&gt;</w:t>
      </w:r>
    </w:p>
    <w:p w14:paraId="63597279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dateTime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&gt;2024-12-22 12:00:55.513476+03&lt;/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dateTime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798989AF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  &lt;quantity&gt;1500&lt;/quantity&gt;</w:t>
      </w:r>
    </w:p>
    <w:p w14:paraId="2C73F6D6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RoutingCode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&gt;DEMO_BANK_01&lt;/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RoutingCode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77D137BF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&lt;/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RklReestr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0548995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62EE1E3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AttachmentList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3F9C8341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&lt;Attachment&gt;</w:t>
      </w:r>
    </w:p>
    <w:p w14:paraId="72641A85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MimeType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&gt;application/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msword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MimeType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055A4C38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FileName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&gt;РКЛ 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файл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обмена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2024-12-17.csv&lt;/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FileName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742AA308" w14:textId="110F2DCF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  &lt;Content&gt;Z6pnbsQ3MTPTs/iLFNJvrL4n+POuNH+YBg6gAA</w:t>
      </w:r>
      <w:r w:rsidR="00B04D0C">
        <w:rPr>
          <w:rFonts w:ascii="Courier New" w:hAnsi="Courier New" w:cs="Courier New"/>
          <w:sz w:val="18"/>
          <w:szCs w:val="18"/>
          <w:lang w:val="en-US"/>
        </w:rPr>
        <w:t>…</w:t>
      </w:r>
      <w:r w:rsidRPr="008C5829">
        <w:rPr>
          <w:rFonts w:ascii="Courier New" w:hAnsi="Courier New" w:cs="Courier New"/>
          <w:sz w:val="18"/>
          <w:szCs w:val="18"/>
          <w:lang w:val="en-US"/>
        </w:rPr>
        <w:t>&lt;/Content&gt;</w:t>
      </w:r>
    </w:p>
    <w:p w14:paraId="22BD6DEF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  &lt;/Attachment&gt;</w:t>
      </w:r>
    </w:p>
    <w:p w14:paraId="582F1F66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AttachmentList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22D46107" w14:textId="77777777" w:rsidR="008C5829" w:rsidRPr="008C5829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8C5829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8C5829">
        <w:rPr>
          <w:rFonts w:ascii="Courier New" w:hAnsi="Courier New" w:cs="Courier New"/>
          <w:sz w:val="18"/>
          <w:szCs w:val="18"/>
          <w:lang w:val="en-US"/>
        </w:rPr>
        <w:t>&gt;</w:t>
      </w:r>
    </w:p>
    <w:p w14:paraId="1F54C941" w14:textId="489AFC45" w:rsidR="00F643A5" w:rsidRPr="006E7AFB" w:rsidRDefault="008C5829" w:rsidP="008C5829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</w:rPr>
      </w:pPr>
      <w:r w:rsidRPr="008C5829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bookmarkEnd w:id="19"/>
    <w:bookmarkEnd w:id="20"/>
    <w:p w14:paraId="12B98E25" w14:textId="77777777" w:rsidR="00F643A5" w:rsidRDefault="00F643A5" w:rsidP="00F643A5"/>
    <w:sectPr w:rsidR="00F643A5" w:rsidSect="00D222D3">
      <w:footerReference w:type="default" r:id="rId14"/>
      <w:pgSz w:w="11906" w:h="16838" w:code="9"/>
      <w:pgMar w:top="964" w:right="851" w:bottom="851" w:left="1134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262A4" w14:textId="77777777" w:rsidR="00D928AF" w:rsidRDefault="00D928AF" w:rsidP="00452781">
      <w:pPr>
        <w:spacing w:after="0" w:line="240" w:lineRule="auto"/>
      </w:pPr>
      <w:r>
        <w:separator/>
      </w:r>
    </w:p>
    <w:p w14:paraId="545F04CB" w14:textId="77777777" w:rsidR="00D928AF" w:rsidRDefault="00D928AF"/>
    <w:p w14:paraId="5C47CA11" w14:textId="77777777" w:rsidR="00D928AF" w:rsidRDefault="00D928AF"/>
  </w:endnote>
  <w:endnote w:type="continuationSeparator" w:id="0">
    <w:p w14:paraId="67960197" w14:textId="77777777" w:rsidR="00D928AF" w:rsidRDefault="00D928AF" w:rsidP="00452781">
      <w:pPr>
        <w:spacing w:after="0" w:line="240" w:lineRule="auto"/>
      </w:pPr>
      <w:r>
        <w:continuationSeparator/>
      </w:r>
    </w:p>
    <w:p w14:paraId="00C7F825" w14:textId="77777777" w:rsidR="00D928AF" w:rsidRDefault="00D928AF"/>
    <w:p w14:paraId="12874157" w14:textId="77777777" w:rsidR="00D928AF" w:rsidRDefault="00D92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HelveticaNeueCyr">
    <w:altName w:val="Corbel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1049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6945"/>
    </w:tblGrid>
    <w:tr w:rsidR="006852DB" w14:paraId="3CA7481B" w14:textId="77777777" w:rsidTr="007817D6">
      <w:tc>
        <w:tcPr>
          <w:tcW w:w="3545" w:type="dxa"/>
          <w:vAlign w:val="center"/>
        </w:tcPr>
        <w:p w14:paraId="4F734DB9" w14:textId="7998C694" w:rsidR="006852DB" w:rsidRDefault="006852DB" w:rsidP="00452781">
          <w:pPr>
            <w:pStyle w:val="a9"/>
            <w:ind w:left="57"/>
          </w:pPr>
          <w:r w:rsidRPr="00452781">
            <w:rPr>
              <w:noProof/>
              <w:lang w:eastAsia="ru-RU"/>
            </w:rPr>
            <w:drawing>
              <wp:inline distT="0" distB="0" distL="0" distR="0" wp14:anchorId="7507045D" wp14:editId="1F3679D7">
                <wp:extent cx="544010" cy="134948"/>
                <wp:effectExtent l="0" t="0" r="0" b="0"/>
                <wp:docPr id="14" name="Picture 2" descr="Информационные технологии для финансового рынка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8E5C8-C4FF-4CB4-A84D-EFE96E42F52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2" descr="Информационные технологии для финансового рынка Logo">
                          <a:extLst>
                            <a:ext uri="{FF2B5EF4-FFF2-40B4-BE49-F238E27FC236}">
                              <a16:creationId xmlns:a16="http://schemas.microsoft.com/office/drawing/2014/main" id="{1528E5C8-C4FF-4CB4-A84D-EFE96E42F52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934" cy="163456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76B5EF39" w14:textId="0B92DD45" w:rsidR="006852DB" w:rsidRPr="004C7BBF" w:rsidRDefault="006852DB" w:rsidP="00452781">
          <w:pPr>
            <w:pStyle w:val="a9"/>
            <w:jc w:val="right"/>
            <w:rPr>
              <w:b/>
              <w:color w:val="005596"/>
              <w:szCs w:val="24"/>
            </w:rPr>
          </w:pPr>
          <w:r w:rsidRPr="004C7BBF">
            <w:rPr>
              <w:b/>
              <w:color w:val="005596"/>
              <w:szCs w:val="24"/>
            </w:rPr>
            <w:fldChar w:fldCharType="begin"/>
          </w:r>
          <w:r w:rsidRPr="004C7BBF">
            <w:rPr>
              <w:b/>
              <w:color w:val="005596"/>
              <w:szCs w:val="24"/>
            </w:rPr>
            <w:instrText xml:space="preserve"> PAGE  \* Arabic  \* MERGEFORMAT </w:instrText>
          </w:r>
          <w:r w:rsidRPr="004C7BBF">
            <w:rPr>
              <w:b/>
              <w:color w:val="005596"/>
              <w:szCs w:val="24"/>
            </w:rPr>
            <w:fldChar w:fldCharType="separate"/>
          </w:r>
          <w:r>
            <w:rPr>
              <w:b/>
              <w:noProof/>
              <w:color w:val="005596"/>
              <w:szCs w:val="24"/>
            </w:rPr>
            <w:t>1</w:t>
          </w:r>
          <w:r w:rsidRPr="004C7BBF">
            <w:rPr>
              <w:b/>
              <w:color w:val="005596"/>
              <w:szCs w:val="24"/>
            </w:rPr>
            <w:fldChar w:fldCharType="end"/>
          </w:r>
        </w:p>
      </w:tc>
    </w:tr>
  </w:tbl>
  <w:p w14:paraId="253B4FFA" w14:textId="77777777" w:rsidR="006852DB" w:rsidRDefault="006852DB" w:rsidP="004527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1049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6"/>
      <w:gridCol w:w="8609"/>
    </w:tblGrid>
    <w:tr w:rsidR="006852DB" w14:paraId="37427FF9" w14:textId="77777777" w:rsidTr="003B609C">
      <w:tc>
        <w:tcPr>
          <w:tcW w:w="1886" w:type="dxa"/>
          <w:vAlign w:val="center"/>
        </w:tcPr>
        <w:p w14:paraId="0EAB2F82" w14:textId="4310C0F8" w:rsidR="006852DB" w:rsidRPr="00D222D3" w:rsidRDefault="006852DB" w:rsidP="00D222D3">
          <w:pPr>
            <w:pStyle w:val="a9"/>
            <w:spacing w:before="120"/>
            <w:ind w:left="57"/>
            <w:rPr>
              <w:rFonts w:ascii="Segoe UI Semibold" w:hAnsi="Segoe UI Semibold" w:cs="Segoe UI Semibold"/>
              <w:color w:val="767171" w:themeColor="background2" w:themeShade="80"/>
              <w:sz w:val="22"/>
              <w:lang w:val="en-US"/>
            </w:rPr>
          </w:pPr>
          <w:proofErr w:type="spellStart"/>
          <w:r w:rsidRPr="00D222D3">
            <w:rPr>
              <w:rFonts w:ascii="Segoe UI Semibold" w:hAnsi="Segoe UI Semibold" w:cs="Segoe UI Semibold"/>
              <w:color w:val="767171" w:themeColor="background2" w:themeShade="80"/>
              <w:sz w:val="22"/>
              <w:lang w:val="en-US"/>
            </w:rPr>
            <w:t>www.quorum.ru</w:t>
          </w:r>
          <w:proofErr w:type="spellEnd"/>
        </w:p>
      </w:tc>
      <w:tc>
        <w:tcPr>
          <w:tcW w:w="8609" w:type="dxa"/>
          <w:vAlign w:val="center"/>
        </w:tcPr>
        <w:p w14:paraId="584A58EE" w14:textId="4E5B8F5B" w:rsidR="006852DB" w:rsidRPr="00D222D3" w:rsidRDefault="006852DB" w:rsidP="00D222D3">
          <w:pPr>
            <w:pStyle w:val="a9"/>
            <w:spacing w:before="120"/>
            <w:jc w:val="right"/>
            <w:rPr>
              <w:rFonts w:ascii="Segoe UI Semibold" w:hAnsi="Segoe UI Semibold" w:cs="Segoe UI Semibold"/>
              <w:b/>
              <w:color w:val="767171" w:themeColor="background2" w:themeShade="80"/>
              <w:sz w:val="22"/>
            </w:rPr>
          </w:pPr>
          <w:r w:rsidRPr="00D222D3">
            <w:rPr>
              <w:rFonts w:ascii="Segoe UI Semibold" w:hAnsi="Segoe UI Semibold" w:cs="Segoe UI Semibold"/>
              <w:b/>
              <w:color w:val="767171" w:themeColor="background2" w:themeShade="80"/>
              <w:sz w:val="22"/>
            </w:rPr>
            <w:fldChar w:fldCharType="begin"/>
          </w:r>
          <w:r w:rsidRPr="00D222D3">
            <w:rPr>
              <w:rFonts w:ascii="Segoe UI Semibold" w:hAnsi="Segoe UI Semibold" w:cs="Segoe UI Semibold"/>
              <w:b/>
              <w:color w:val="767171" w:themeColor="background2" w:themeShade="80"/>
              <w:sz w:val="22"/>
            </w:rPr>
            <w:instrText xml:space="preserve"> PAGE  \* Arabic  \* MERGEFORMAT </w:instrText>
          </w:r>
          <w:r w:rsidRPr="00D222D3">
            <w:rPr>
              <w:rFonts w:ascii="Segoe UI Semibold" w:hAnsi="Segoe UI Semibold" w:cs="Segoe UI Semibold"/>
              <w:b/>
              <w:color w:val="767171" w:themeColor="background2" w:themeShade="80"/>
              <w:sz w:val="22"/>
            </w:rPr>
            <w:fldChar w:fldCharType="separate"/>
          </w:r>
          <w:r w:rsidRPr="00D222D3">
            <w:rPr>
              <w:rFonts w:ascii="Segoe UI Semibold" w:hAnsi="Segoe UI Semibold" w:cs="Segoe UI Semibold"/>
              <w:b/>
              <w:noProof/>
              <w:color w:val="767171" w:themeColor="background2" w:themeShade="80"/>
              <w:sz w:val="22"/>
            </w:rPr>
            <w:t>1</w:t>
          </w:r>
          <w:r w:rsidRPr="00D222D3">
            <w:rPr>
              <w:rFonts w:ascii="Segoe UI Semibold" w:hAnsi="Segoe UI Semibold" w:cs="Segoe UI Semibold"/>
              <w:b/>
              <w:color w:val="767171" w:themeColor="background2" w:themeShade="80"/>
              <w:sz w:val="22"/>
            </w:rPr>
            <w:fldChar w:fldCharType="end"/>
          </w:r>
        </w:p>
      </w:tc>
    </w:tr>
  </w:tbl>
  <w:p w14:paraId="649F1360" w14:textId="77777777" w:rsidR="006852DB" w:rsidRDefault="006852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FA726" w14:textId="77777777" w:rsidR="00D928AF" w:rsidRDefault="00D928AF" w:rsidP="00452781">
      <w:pPr>
        <w:spacing w:after="0" w:line="240" w:lineRule="auto"/>
      </w:pPr>
      <w:r>
        <w:separator/>
      </w:r>
    </w:p>
  </w:footnote>
  <w:footnote w:type="continuationSeparator" w:id="0">
    <w:p w14:paraId="6CA619FB" w14:textId="77777777" w:rsidR="00D928AF" w:rsidRDefault="00D928AF" w:rsidP="00452781">
      <w:pPr>
        <w:spacing w:after="0" w:line="240" w:lineRule="auto"/>
      </w:pPr>
      <w:r>
        <w:continuationSeparator/>
      </w:r>
    </w:p>
    <w:p w14:paraId="3B3F9251" w14:textId="77777777" w:rsidR="00D928AF" w:rsidRDefault="00D928AF"/>
    <w:p w14:paraId="10DD0911" w14:textId="77777777" w:rsidR="00D928AF" w:rsidRDefault="00D928AF"/>
  </w:footnote>
  <w:footnote w:id="1">
    <w:p w14:paraId="42E24FC3" w14:textId="35321441" w:rsidR="00A00583" w:rsidRDefault="00A00583">
      <w:pPr>
        <w:pStyle w:val="ab"/>
      </w:pPr>
      <w:r>
        <w:rPr>
          <w:rStyle w:val="ad"/>
        </w:rPr>
        <w:footnoteRef/>
      </w:r>
      <w:r>
        <w:t xml:space="preserve"> Признак обязательный (О) / необязательный (Н)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2EF"/>
    <w:multiLevelType w:val="hybridMultilevel"/>
    <w:tmpl w:val="6C1AA8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65EB1"/>
    <w:multiLevelType w:val="hybridMultilevel"/>
    <w:tmpl w:val="D0BC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397"/>
    <w:multiLevelType w:val="multilevel"/>
    <w:tmpl w:val="0AC21E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B25D80"/>
    <w:multiLevelType w:val="hybridMultilevel"/>
    <w:tmpl w:val="9DB8031E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753F5"/>
    <w:multiLevelType w:val="hybridMultilevel"/>
    <w:tmpl w:val="42786E14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508FE"/>
    <w:multiLevelType w:val="hybridMultilevel"/>
    <w:tmpl w:val="3C60999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C21726"/>
    <w:multiLevelType w:val="hybridMultilevel"/>
    <w:tmpl w:val="6D3AD776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C96247"/>
    <w:multiLevelType w:val="hybridMultilevel"/>
    <w:tmpl w:val="89808396"/>
    <w:lvl w:ilvl="0" w:tplc="9CE46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D82C76"/>
    <w:multiLevelType w:val="hybridMultilevel"/>
    <w:tmpl w:val="F0D6E7F8"/>
    <w:lvl w:ilvl="0" w:tplc="75D852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ED7685"/>
    <w:multiLevelType w:val="hybridMultilevel"/>
    <w:tmpl w:val="2DF22C3C"/>
    <w:lvl w:ilvl="0" w:tplc="D430E204">
      <w:start w:val="1"/>
      <w:numFmt w:val="decimal"/>
      <w:lvlText w:val="%1."/>
      <w:lvlJc w:val="left"/>
      <w:pPr>
        <w:ind w:left="360" w:hanging="360"/>
      </w:pPr>
      <w:rPr>
        <w:rFonts w:ascii="Segoe UI Semibold" w:hAnsi="Segoe UI Semibold" w:hint="default"/>
        <w:b w:val="0"/>
        <w:i w:val="0"/>
        <w:color w:val="767171" w:themeColor="background2" w:themeShade="8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50A64"/>
    <w:multiLevelType w:val="hybridMultilevel"/>
    <w:tmpl w:val="8E5CF8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7F542E"/>
    <w:multiLevelType w:val="hybridMultilevel"/>
    <w:tmpl w:val="399C8F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7367B"/>
    <w:multiLevelType w:val="hybridMultilevel"/>
    <w:tmpl w:val="AE1E43D2"/>
    <w:lvl w:ilvl="0" w:tplc="9CE46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EB67BD"/>
    <w:multiLevelType w:val="hybridMultilevel"/>
    <w:tmpl w:val="F9EC8718"/>
    <w:lvl w:ilvl="0" w:tplc="75D852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24DC5"/>
    <w:multiLevelType w:val="hybridMultilevel"/>
    <w:tmpl w:val="61FEE4C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FF6A76"/>
    <w:multiLevelType w:val="hybridMultilevel"/>
    <w:tmpl w:val="DBB2DC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17C0D43"/>
    <w:multiLevelType w:val="hybridMultilevel"/>
    <w:tmpl w:val="D0BC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320F6"/>
    <w:multiLevelType w:val="hybridMultilevel"/>
    <w:tmpl w:val="762CFA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60D81"/>
    <w:multiLevelType w:val="hybridMultilevel"/>
    <w:tmpl w:val="97C275AC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AE0678"/>
    <w:multiLevelType w:val="hybridMultilevel"/>
    <w:tmpl w:val="33A48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F95C0B"/>
    <w:multiLevelType w:val="hybridMultilevel"/>
    <w:tmpl w:val="06F6781C"/>
    <w:lvl w:ilvl="0" w:tplc="BF720D84">
      <w:start w:val="1"/>
      <w:numFmt w:val="upperLetter"/>
      <w:pStyle w:val="a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75781A"/>
    <w:multiLevelType w:val="hybridMultilevel"/>
    <w:tmpl w:val="8B9C4D1E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C37C4"/>
    <w:multiLevelType w:val="hybridMultilevel"/>
    <w:tmpl w:val="47CA7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7D507D"/>
    <w:multiLevelType w:val="hybridMultilevel"/>
    <w:tmpl w:val="04DCCF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4C1F74"/>
    <w:multiLevelType w:val="hybridMultilevel"/>
    <w:tmpl w:val="18CCCC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50115"/>
    <w:multiLevelType w:val="hybridMultilevel"/>
    <w:tmpl w:val="4ACCEA9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E422D"/>
    <w:multiLevelType w:val="hybridMultilevel"/>
    <w:tmpl w:val="F5D0ECD4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62904"/>
    <w:multiLevelType w:val="hybridMultilevel"/>
    <w:tmpl w:val="170A3858"/>
    <w:lvl w:ilvl="0" w:tplc="C99600BA">
      <w:start w:val="1"/>
      <w:numFmt w:val="decimal"/>
      <w:pStyle w:val="a0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E8E2E09"/>
    <w:multiLevelType w:val="hybridMultilevel"/>
    <w:tmpl w:val="8BBE6CF6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B50500"/>
    <w:multiLevelType w:val="hybridMultilevel"/>
    <w:tmpl w:val="E8C68D00"/>
    <w:lvl w:ilvl="0" w:tplc="75D852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9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5B7D2B"/>
    <w:multiLevelType w:val="hybridMultilevel"/>
    <w:tmpl w:val="4B58ECD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BE6920"/>
    <w:multiLevelType w:val="hybridMultilevel"/>
    <w:tmpl w:val="7890C682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4807EB"/>
    <w:multiLevelType w:val="hybridMultilevel"/>
    <w:tmpl w:val="FD1CB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A00050"/>
    <w:multiLevelType w:val="hybridMultilevel"/>
    <w:tmpl w:val="30D0F92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1E42BA"/>
    <w:multiLevelType w:val="hybridMultilevel"/>
    <w:tmpl w:val="1626FA32"/>
    <w:lvl w:ilvl="0" w:tplc="A8ECF2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1134A"/>
    <w:multiLevelType w:val="hybridMultilevel"/>
    <w:tmpl w:val="A5B0F9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11379"/>
    <w:multiLevelType w:val="hybridMultilevel"/>
    <w:tmpl w:val="791EEE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31"/>
  </w:num>
  <w:num w:numId="4">
    <w:abstractNumId w:val="9"/>
  </w:num>
  <w:num w:numId="5">
    <w:abstractNumId w:val="33"/>
  </w:num>
  <w:num w:numId="6">
    <w:abstractNumId w:val="33"/>
    <w:lvlOverride w:ilvl="0">
      <w:startOverride w:val="1"/>
    </w:lvlOverride>
  </w:num>
  <w:num w:numId="7">
    <w:abstractNumId w:val="32"/>
  </w:num>
  <w:num w:numId="8">
    <w:abstractNumId w:val="15"/>
  </w:num>
  <w:num w:numId="9">
    <w:abstractNumId w:val="39"/>
  </w:num>
  <w:num w:numId="10">
    <w:abstractNumId w:val="30"/>
  </w:num>
  <w:num w:numId="11">
    <w:abstractNumId w:val="29"/>
  </w:num>
  <w:num w:numId="12">
    <w:abstractNumId w:val="42"/>
  </w:num>
  <w:num w:numId="13">
    <w:abstractNumId w:val="28"/>
  </w:num>
  <w:num w:numId="14">
    <w:abstractNumId w:val="5"/>
  </w:num>
  <w:num w:numId="15">
    <w:abstractNumId w:val="26"/>
  </w:num>
  <w:num w:numId="16">
    <w:abstractNumId w:val="11"/>
  </w:num>
  <w:num w:numId="17">
    <w:abstractNumId w:val="1"/>
  </w:num>
  <w:num w:numId="18">
    <w:abstractNumId w:val="25"/>
  </w:num>
  <w:num w:numId="19">
    <w:abstractNumId w:val="19"/>
  </w:num>
  <w:num w:numId="20">
    <w:abstractNumId w:val="18"/>
  </w:num>
  <w:num w:numId="21">
    <w:abstractNumId w:val="12"/>
  </w:num>
  <w:num w:numId="22">
    <w:abstractNumId w:val="8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6"/>
  </w:num>
  <w:num w:numId="26">
    <w:abstractNumId w:val="17"/>
  </w:num>
  <w:num w:numId="27">
    <w:abstractNumId w:val="22"/>
  </w:num>
  <w:num w:numId="28">
    <w:abstractNumId w:val="2"/>
  </w:num>
  <w:num w:numId="29">
    <w:abstractNumId w:val="21"/>
  </w:num>
  <w:num w:numId="30">
    <w:abstractNumId w:val="27"/>
  </w:num>
  <w:num w:numId="31">
    <w:abstractNumId w:val="16"/>
  </w:num>
  <w:num w:numId="32">
    <w:abstractNumId w:val="43"/>
  </w:num>
  <w:num w:numId="33">
    <w:abstractNumId w:val="13"/>
  </w:num>
  <w:num w:numId="34">
    <w:abstractNumId w:val="4"/>
  </w:num>
  <w:num w:numId="35">
    <w:abstractNumId w:val="37"/>
  </w:num>
  <w:num w:numId="36">
    <w:abstractNumId w:val="7"/>
  </w:num>
  <w:num w:numId="37">
    <w:abstractNumId w:val="23"/>
  </w:num>
  <w:num w:numId="38">
    <w:abstractNumId w:val="0"/>
  </w:num>
  <w:num w:numId="39">
    <w:abstractNumId w:val="34"/>
  </w:num>
  <w:num w:numId="40">
    <w:abstractNumId w:val="36"/>
  </w:num>
  <w:num w:numId="41">
    <w:abstractNumId w:val="40"/>
  </w:num>
  <w:num w:numId="42">
    <w:abstractNumId w:val="10"/>
  </w:num>
  <w:num w:numId="43">
    <w:abstractNumId w:val="41"/>
  </w:num>
  <w:num w:numId="44">
    <w:abstractNumId w:val="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C2"/>
    <w:rsid w:val="00042834"/>
    <w:rsid w:val="000477CC"/>
    <w:rsid w:val="0005119C"/>
    <w:rsid w:val="00054868"/>
    <w:rsid w:val="00060E30"/>
    <w:rsid w:val="00073F09"/>
    <w:rsid w:val="000865F0"/>
    <w:rsid w:val="00087630"/>
    <w:rsid w:val="000974BC"/>
    <w:rsid w:val="000A3512"/>
    <w:rsid w:val="000A5680"/>
    <w:rsid w:val="000B28E8"/>
    <w:rsid w:val="000B4203"/>
    <w:rsid w:val="000B4CEF"/>
    <w:rsid w:val="000C26E3"/>
    <w:rsid w:val="000C3F0A"/>
    <w:rsid w:val="000C77FA"/>
    <w:rsid w:val="000D64FB"/>
    <w:rsid w:val="000D6E6A"/>
    <w:rsid w:val="000E04AE"/>
    <w:rsid w:val="000F4E64"/>
    <w:rsid w:val="000F7743"/>
    <w:rsid w:val="001030E1"/>
    <w:rsid w:val="001201C2"/>
    <w:rsid w:val="00127A0E"/>
    <w:rsid w:val="00130680"/>
    <w:rsid w:val="00133748"/>
    <w:rsid w:val="00133D3A"/>
    <w:rsid w:val="001572A2"/>
    <w:rsid w:val="00162072"/>
    <w:rsid w:val="001648EA"/>
    <w:rsid w:val="00167025"/>
    <w:rsid w:val="00172646"/>
    <w:rsid w:val="00180367"/>
    <w:rsid w:val="00183562"/>
    <w:rsid w:val="00183A65"/>
    <w:rsid w:val="001A268E"/>
    <w:rsid w:val="001A2F27"/>
    <w:rsid w:val="001A6FD7"/>
    <w:rsid w:val="001A7C0E"/>
    <w:rsid w:val="001C4E22"/>
    <w:rsid w:val="001D3673"/>
    <w:rsid w:val="001D522E"/>
    <w:rsid w:val="001D7061"/>
    <w:rsid w:val="001E0292"/>
    <w:rsid w:val="001E1D81"/>
    <w:rsid w:val="001E511D"/>
    <w:rsid w:val="001F2428"/>
    <w:rsid w:val="001F795A"/>
    <w:rsid w:val="00205B94"/>
    <w:rsid w:val="00225863"/>
    <w:rsid w:val="0023590D"/>
    <w:rsid w:val="00255AB1"/>
    <w:rsid w:val="00273647"/>
    <w:rsid w:val="00275D55"/>
    <w:rsid w:val="00275FF9"/>
    <w:rsid w:val="0029638F"/>
    <w:rsid w:val="00296E05"/>
    <w:rsid w:val="002A71B9"/>
    <w:rsid w:val="002B3019"/>
    <w:rsid w:val="002B3F6F"/>
    <w:rsid w:val="002B46F2"/>
    <w:rsid w:val="002B5AF6"/>
    <w:rsid w:val="002C0D07"/>
    <w:rsid w:val="002F2D30"/>
    <w:rsid w:val="002F41DE"/>
    <w:rsid w:val="002F662E"/>
    <w:rsid w:val="00307C8B"/>
    <w:rsid w:val="0031040B"/>
    <w:rsid w:val="003131B6"/>
    <w:rsid w:val="003132AE"/>
    <w:rsid w:val="00325B80"/>
    <w:rsid w:val="00326674"/>
    <w:rsid w:val="003310D8"/>
    <w:rsid w:val="0035576A"/>
    <w:rsid w:val="00357EFB"/>
    <w:rsid w:val="003628A6"/>
    <w:rsid w:val="00370AA0"/>
    <w:rsid w:val="00385D9B"/>
    <w:rsid w:val="003A261D"/>
    <w:rsid w:val="003A32DF"/>
    <w:rsid w:val="003A546B"/>
    <w:rsid w:val="003A6F2F"/>
    <w:rsid w:val="003B609C"/>
    <w:rsid w:val="003D18B9"/>
    <w:rsid w:val="003D19BB"/>
    <w:rsid w:val="003D2B69"/>
    <w:rsid w:val="003E3952"/>
    <w:rsid w:val="003F62FC"/>
    <w:rsid w:val="003F6FD0"/>
    <w:rsid w:val="004065D3"/>
    <w:rsid w:val="00406F0E"/>
    <w:rsid w:val="004115B5"/>
    <w:rsid w:val="00424E5C"/>
    <w:rsid w:val="0043238E"/>
    <w:rsid w:val="0043309F"/>
    <w:rsid w:val="00445E7F"/>
    <w:rsid w:val="00451D06"/>
    <w:rsid w:val="00452781"/>
    <w:rsid w:val="0045626F"/>
    <w:rsid w:val="004614D2"/>
    <w:rsid w:val="004807DF"/>
    <w:rsid w:val="00482366"/>
    <w:rsid w:val="00483C58"/>
    <w:rsid w:val="00487144"/>
    <w:rsid w:val="004900FC"/>
    <w:rsid w:val="00493A63"/>
    <w:rsid w:val="00495941"/>
    <w:rsid w:val="004A11D8"/>
    <w:rsid w:val="004A32DE"/>
    <w:rsid w:val="004A4903"/>
    <w:rsid w:val="004B0232"/>
    <w:rsid w:val="004B1670"/>
    <w:rsid w:val="004B4206"/>
    <w:rsid w:val="004C4CDE"/>
    <w:rsid w:val="004C6359"/>
    <w:rsid w:val="004C7BBF"/>
    <w:rsid w:val="004E1707"/>
    <w:rsid w:val="004E1D72"/>
    <w:rsid w:val="004E2080"/>
    <w:rsid w:val="004E2591"/>
    <w:rsid w:val="004E6B97"/>
    <w:rsid w:val="004E7AE1"/>
    <w:rsid w:val="004F57BD"/>
    <w:rsid w:val="004F5C9A"/>
    <w:rsid w:val="004F7D1C"/>
    <w:rsid w:val="00501B77"/>
    <w:rsid w:val="00506FE5"/>
    <w:rsid w:val="00511E30"/>
    <w:rsid w:val="00520D11"/>
    <w:rsid w:val="00521F3E"/>
    <w:rsid w:val="005223B4"/>
    <w:rsid w:val="005265B3"/>
    <w:rsid w:val="00530672"/>
    <w:rsid w:val="005443C8"/>
    <w:rsid w:val="00550C07"/>
    <w:rsid w:val="005568C1"/>
    <w:rsid w:val="0056248A"/>
    <w:rsid w:val="005651B3"/>
    <w:rsid w:val="0057682A"/>
    <w:rsid w:val="005803FB"/>
    <w:rsid w:val="00583A80"/>
    <w:rsid w:val="005843E2"/>
    <w:rsid w:val="00595741"/>
    <w:rsid w:val="005A6590"/>
    <w:rsid w:val="005B3C45"/>
    <w:rsid w:val="005B3DA3"/>
    <w:rsid w:val="005B4009"/>
    <w:rsid w:val="005B5356"/>
    <w:rsid w:val="005C2C28"/>
    <w:rsid w:val="005C2D71"/>
    <w:rsid w:val="005C4444"/>
    <w:rsid w:val="005C4C0A"/>
    <w:rsid w:val="005D52B4"/>
    <w:rsid w:val="00607E50"/>
    <w:rsid w:val="0062181E"/>
    <w:rsid w:val="0063327B"/>
    <w:rsid w:val="006424B5"/>
    <w:rsid w:val="00645447"/>
    <w:rsid w:val="00645684"/>
    <w:rsid w:val="00650184"/>
    <w:rsid w:val="00655FBB"/>
    <w:rsid w:val="006570F5"/>
    <w:rsid w:val="006717EB"/>
    <w:rsid w:val="00672EDE"/>
    <w:rsid w:val="006804F4"/>
    <w:rsid w:val="00681A3F"/>
    <w:rsid w:val="006852DB"/>
    <w:rsid w:val="00690F7E"/>
    <w:rsid w:val="00694980"/>
    <w:rsid w:val="006A3ECA"/>
    <w:rsid w:val="006A4EFD"/>
    <w:rsid w:val="006A6FC8"/>
    <w:rsid w:val="006C11B1"/>
    <w:rsid w:val="006D10E5"/>
    <w:rsid w:val="006F35B3"/>
    <w:rsid w:val="006F3A5C"/>
    <w:rsid w:val="006F691A"/>
    <w:rsid w:val="00703B23"/>
    <w:rsid w:val="00710B27"/>
    <w:rsid w:val="00712F30"/>
    <w:rsid w:val="00713B59"/>
    <w:rsid w:val="007152E2"/>
    <w:rsid w:val="007153E2"/>
    <w:rsid w:val="007207CF"/>
    <w:rsid w:val="00742DFD"/>
    <w:rsid w:val="0074756E"/>
    <w:rsid w:val="00762923"/>
    <w:rsid w:val="00762AEF"/>
    <w:rsid w:val="0076652A"/>
    <w:rsid w:val="00770D76"/>
    <w:rsid w:val="007718D8"/>
    <w:rsid w:val="00772B82"/>
    <w:rsid w:val="007737B7"/>
    <w:rsid w:val="00777B1C"/>
    <w:rsid w:val="007817D6"/>
    <w:rsid w:val="00794F53"/>
    <w:rsid w:val="007954FA"/>
    <w:rsid w:val="007B6943"/>
    <w:rsid w:val="007D09F7"/>
    <w:rsid w:val="007D4773"/>
    <w:rsid w:val="007E4D20"/>
    <w:rsid w:val="007F3059"/>
    <w:rsid w:val="007F620A"/>
    <w:rsid w:val="007F7291"/>
    <w:rsid w:val="007F7DA1"/>
    <w:rsid w:val="0080774B"/>
    <w:rsid w:val="00815E47"/>
    <w:rsid w:val="008173AE"/>
    <w:rsid w:val="00823B05"/>
    <w:rsid w:val="00842571"/>
    <w:rsid w:val="008437CB"/>
    <w:rsid w:val="008456CE"/>
    <w:rsid w:val="00853292"/>
    <w:rsid w:val="00853576"/>
    <w:rsid w:val="00870FD5"/>
    <w:rsid w:val="0087254C"/>
    <w:rsid w:val="00877767"/>
    <w:rsid w:val="00892C29"/>
    <w:rsid w:val="008A5A0D"/>
    <w:rsid w:val="008B0E2F"/>
    <w:rsid w:val="008C490A"/>
    <w:rsid w:val="008C5829"/>
    <w:rsid w:val="008D1AD7"/>
    <w:rsid w:val="008D57A7"/>
    <w:rsid w:val="008D7730"/>
    <w:rsid w:val="008E28A4"/>
    <w:rsid w:val="008E44ED"/>
    <w:rsid w:val="008F1105"/>
    <w:rsid w:val="008F3721"/>
    <w:rsid w:val="008F3E1E"/>
    <w:rsid w:val="008F6ABC"/>
    <w:rsid w:val="0090371E"/>
    <w:rsid w:val="0090513E"/>
    <w:rsid w:val="009116C1"/>
    <w:rsid w:val="00920F45"/>
    <w:rsid w:val="00923BC3"/>
    <w:rsid w:val="00925ABD"/>
    <w:rsid w:val="00954A56"/>
    <w:rsid w:val="00981037"/>
    <w:rsid w:val="00986146"/>
    <w:rsid w:val="00991EBC"/>
    <w:rsid w:val="00992C80"/>
    <w:rsid w:val="009A568B"/>
    <w:rsid w:val="009A6045"/>
    <w:rsid w:val="009B13DC"/>
    <w:rsid w:val="009B254C"/>
    <w:rsid w:val="009B4A00"/>
    <w:rsid w:val="009B4F6F"/>
    <w:rsid w:val="009C535A"/>
    <w:rsid w:val="009D0CD0"/>
    <w:rsid w:val="009E3273"/>
    <w:rsid w:val="009E5222"/>
    <w:rsid w:val="009E7DB3"/>
    <w:rsid w:val="009F5E4E"/>
    <w:rsid w:val="009F6B9C"/>
    <w:rsid w:val="00A00583"/>
    <w:rsid w:val="00A05E68"/>
    <w:rsid w:val="00A0623A"/>
    <w:rsid w:val="00A105C0"/>
    <w:rsid w:val="00A1304E"/>
    <w:rsid w:val="00A13339"/>
    <w:rsid w:val="00A24340"/>
    <w:rsid w:val="00A40978"/>
    <w:rsid w:val="00A467DD"/>
    <w:rsid w:val="00A557CC"/>
    <w:rsid w:val="00A61612"/>
    <w:rsid w:val="00A648E6"/>
    <w:rsid w:val="00A84A39"/>
    <w:rsid w:val="00A91F3C"/>
    <w:rsid w:val="00AA2CDE"/>
    <w:rsid w:val="00AB19A5"/>
    <w:rsid w:val="00AB3C59"/>
    <w:rsid w:val="00AB703D"/>
    <w:rsid w:val="00AD4C70"/>
    <w:rsid w:val="00AE1EB6"/>
    <w:rsid w:val="00AE4C43"/>
    <w:rsid w:val="00AF36F6"/>
    <w:rsid w:val="00B00EA2"/>
    <w:rsid w:val="00B04D0C"/>
    <w:rsid w:val="00B050BA"/>
    <w:rsid w:val="00B16333"/>
    <w:rsid w:val="00B23F90"/>
    <w:rsid w:val="00B24FCE"/>
    <w:rsid w:val="00B34DD9"/>
    <w:rsid w:val="00B40050"/>
    <w:rsid w:val="00B40A8E"/>
    <w:rsid w:val="00B51327"/>
    <w:rsid w:val="00B6356B"/>
    <w:rsid w:val="00B64181"/>
    <w:rsid w:val="00B64BCD"/>
    <w:rsid w:val="00B863BE"/>
    <w:rsid w:val="00B9230E"/>
    <w:rsid w:val="00BA0563"/>
    <w:rsid w:val="00BA1880"/>
    <w:rsid w:val="00BA2197"/>
    <w:rsid w:val="00BB5605"/>
    <w:rsid w:val="00BB7CB5"/>
    <w:rsid w:val="00BC4663"/>
    <w:rsid w:val="00BD6176"/>
    <w:rsid w:val="00BE0C02"/>
    <w:rsid w:val="00BF7300"/>
    <w:rsid w:val="00C06FC5"/>
    <w:rsid w:val="00C078B8"/>
    <w:rsid w:val="00C07F49"/>
    <w:rsid w:val="00C140B7"/>
    <w:rsid w:val="00C2374A"/>
    <w:rsid w:val="00C25B55"/>
    <w:rsid w:val="00C275DA"/>
    <w:rsid w:val="00C33E4B"/>
    <w:rsid w:val="00C42F28"/>
    <w:rsid w:val="00C519C9"/>
    <w:rsid w:val="00C52DE1"/>
    <w:rsid w:val="00C57D7C"/>
    <w:rsid w:val="00C72F70"/>
    <w:rsid w:val="00C84B13"/>
    <w:rsid w:val="00C8616D"/>
    <w:rsid w:val="00C90F8E"/>
    <w:rsid w:val="00C96E4A"/>
    <w:rsid w:val="00CA1A27"/>
    <w:rsid w:val="00CB06BC"/>
    <w:rsid w:val="00CB4B09"/>
    <w:rsid w:val="00CC2BAE"/>
    <w:rsid w:val="00CD0736"/>
    <w:rsid w:val="00CD33F9"/>
    <w:rsid w:val="00CD6952"/>
    <w:rsid w:val="00CD7861"/>
    <w:rsid w:val="00CF0FF4"/>
    <w:rsid w:val="00CF5488"/>
    <w:rsid w:val="00CF57DD"/>
    <w:rsid w:val="00D114EF"/>
    <w:rsid w:val="00D1685C"/>
    <w:rsid w:val="00D17CC4"/>
    <w:rsid w:val="00D202CD"/>
    <w:rsid w:val="00D21F53"/>
    <w:rsid w:val="00D222D3"/>
    <w:rsid w:val="00D266A2"/>
    <w:rsid w:val="00D304B3"/>
    <w:rsid w:val="00D3553A"/>
    <w:rsid w:val="00D43F58"/>
    <w:rsid w:val="00D51918"/>
    <w:rsid w:val="00D5368A"/>
    <w:rsid w:val="00D53FA9"/>
    <w:rsid w:val="00D613C7"/>
    <w:rsid w:val="00D61CB4"/>
    <w:rsid w:val="00D63E1A"/>
    <w:rsid w:val="00D72414"/>
    <w:rsid w:val="00D81374"/>
    <w:rsid w:val="00D81B90"/>
    <w:rsid w:val="00D928AF"/>
    <w:rsid w:val="00D95552"/>
    <w:rsid w:val="00D958DA"/>
    <w:rsid w:val="00D973B9"/>
    <w:rsid w:val="00DD45AA"/>
    <w:rsid w:val="00E02B88"/>
    <w:rsid w:val="00E03F94"/>
    <w:rsid w:val="00E1068B"/>
    <w:rsid w:val="00E11965"/>
    <w:rsid w:val="00E12FE7"/>
    <w:rsid w:val="00E25A6E"/>
    <w:rsid w:val="00E2711C"/>
    <w:rsid w:val="00E30AD3"/>
    <w:rsid w:val="00E4626A"/>
    <w:rsid w:val="00E64BB0"/>
    <w:rsid w:val="00E71FFD"/>
    <w:rsid w:val="00E762A3"/>
    <w:rsid w:val="00E841DD"/>
    <w:rsid w:val="00EA4696"/>
    <w:rsid w:val="00EB6F20"/>
    <w:rsid w:val="00EB77FE"/>
    <w:rsid w:val="00EC36F3"/>
    <w:rsid w:val="00EC4469"/>
    <w:rsid w:val="00EC472A"/>
    <w:rsid w:val="00ED011F"/>
    <w:rsid w:val="00ED303C"/>
    <w:rsid w:val="00EE123E"/>
    <w:rsid w:val="00EE22D5"/>
    <w:rsid w:val="00EE56C2"/>
    <w:rsid w:val="00EF30AE"/>
    <w:rsid w:val="00EF5C8C"/>
    <w:rsid w:val="00F071F8"/>
    <w:rsid w:val="00F17859"/>
    <w:rsid w:val="00F2564E"/>
    <w:rsid w:val="00F53848"/>
    <w:rsid w:val="00F641E9"/>
    <w:rsid w:val="00F643A5"/>
    <w:rsid w:val="00F65584"/>
    <w:rsid w:val="00F673F1"/>
    <w:rsid w:val="00F7434D"/>
    <w:rsid w:val="00F750E1"/>
    <w:rsid w:val="00F771C2"/>
    <w:rsid w:val="00F80607"/>
    <w:rsid w:val="00F9054B"/>
    <w:rsid w:val="00F95CDC"/>
    <w:rsid w:val="00F963EC"/>
    <w:rsid w:val="00FA4C6A"/>
    <w:rsid w:val="00FB45A5"/>
    <w:rsid w:val="00FB4C8D"/>
    <w:rsid w:val="00FC0E45"/>
    <w:rsid w:val="00FD18E0"/>
    <w:rsid w:val="00FD4ECE"/>
    <w:rsid w:val="00FE2CB7"/>
    <w:rsid w:val="00FE4C48"/>
    <w:rsid w:val="00FE53AB"/>
    <w:rsid w:val="00FF202B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04B84"/>
  <w15:docId w15:val="{BBE9856A-C385-4D92-B630-C631D37B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CF5488"/>
    <w:rPr>
      <w:rFonts w:ascii="Segoe UI" w:hAnsi="Segoe UI"/>
      <w:sz w:val="24"/>
    </w:rPr>
  </w:style>
  <w:style w:type="paragraph" w:styleId="1">
    <w:name w:val="heading 1"/>
    <w:basedOn w:val="a1"/>
    <w:next w:val="a1"/>
    <w:link w:val="10"/>
    <w:qFormat/>
    <w:rsid w:val="004B0232"/>
    <w:pPr>
      <w:spacing w:before="360" w:after="40"/>
      <w:outlineLvl w:val="0"/>
    </w:pPr>
    <w:rPr>
      <w:rFonts w:ascii="Calibri" w:hAnsi="Calibri" w:cs="Calibri"/>
      <w:color w:val="005596"/>
      <w:sz w:val="44"/>
      <w:szCs w:val="44"/>
    </w:rPr>
  </w:style>
  <w:style w:type="paragraph" w:styleId="2">
    <w:name w:val="heading 2"/>
    <w:basedOn w:val="a1"/>
    <w:next w:val="a1"/>
    <w:link w:val="20"/>
    <w:unhideWhenUsed/>
    <w:qFormat/>
    <w:rsid w:val="004B0232"/>
    <w:pPr>
      <w:keepNext/>
      <w:spacing w:after="40" w:line="247" w:lineRule="auto"/>
      <w:outlineLvl w:val="1"/>
    </w:pPr>
    <w:rPr>
      <w:rFonts w:asciiTheme="minorHAnsi" w:hAnsiTheme="minorHAnsi" w:cstheme="minorHAnsi"/>
      <w:color w:val="005596"/>
      <w:sz w:val="36"/>
      <w:szCs w:val="36"/>
    </w:rPr>
  </w:style>
  <w:style w:type="paragraph" w:styleId="3">
    <w:name w:val="heading 3"/>
    <w:basedOn w:val="a2"/>
    <w:next w:val="a1"/>
    <w:link w:val="30"/>
    <w:unhideWhenUsed/>
    <w:qFormat/>
    <w:rsid w:val="00A105C0"/>
    <w:pPr>
      <w:spacing w:before="240"/>
      <w:outlineLvl w:val="2"/>
    </w:pPr>
    <w:rPr>
      <w:b/>
      <w:color w:val="767171" w:themeColor="background2" w:themeShade="80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C49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5">
    <w:name w:val="heading 5"/>
    <w:basedOn w:val="a1"/>
    <w:next w:val="a1"/>
    <w:link w:val="50"/>
    <w:unhideWhenUsed/>
    <w:qFormat/>
    <w:rsid w:val="008C49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6">
    <w:name w:val="heading 6"/>
    <w:basedOn w:val="a1"/>
    <w:next w:val="a1"/>
    <w:link w:val="60"/>
    <w:unhideWhenUsed/>
    <w:qFormat/>
    <w:rsid w:val="008C49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7">
    <w:name w:val="heading 7"/>
    <w:basedOn w:val="a1"/>
    <w:next w:val="a1"/>
    <w:link w:val="70"/>
    <w:unhideWhenUsed/>
    <w:qFormat/>
    <w:rsid w:val="008C49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8">
    <w:name w:val="heading 8"/>
    <w:basedOn w:val="a1"/>
    <w:next w:val="a1"/>
    <w:link w:val="80"/>
    <w:unhideWhenUsed/>
    <w:qFormat/>
    <w:rsid w:val="008C49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1"/>
    <w:next w:val="a1"/>
    <w:link w:val="90"/>
    <w:unhideWhenUsed/>
    <w:qFormat/>
    <w:rsid w:val="008C49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B9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unhideWhenUsed/>
    <w:rsid w:val="0045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452781"/>
  </w:style>
  <w:style w:type="paragraph" w:styleId="a9">
    <w:name w:val="footer"/>
    <w:basedOn w:val="a1"/>
    <w:link w:val="aa"/>
    <w:uiPriority w:val="99"/>
    <w:unhideWhenUsed/>
    <w:rsid w:val="0045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452781"/>
  </w:style>
  <w:style w:type="character" w:customStyle="1" w:styleId="10">
    <w:name w:val="Заголовок 1 Знак"/>
    <w:basedOn w:val="a3"/>
    <w:link w:val="1"/>
    <w:rsid w:val="004B0232"/>
    <w:rPr>
      <w:rFonts w:ascii="Calibri" w:hAnsi="Calibri" w:cs="Calibri"/>
      <w:color w:val="005596"/>
      <w:sz w:val="44"/>
      <w:szCs w:val="44"/>
    </w:rPr>
  </w:style>
  <w:style w:type="character" w:customStyle="1" w:styleId="20">
    <w:name w:val="Заголовок 2 Знак"/>
    <w:basedOn w:val="a3"/>
    <w:link w:val="2"/>
    <w:rsid w:val="004B0232"/>
    <w:rPr>
      <w:rFonts w:cstheme="minorHAnsi"/>
      <w:color w:val="005596"/>
      <w:sz w:val="36"/>
      <w:szCs w:val="36"/>
    </w:rPr>
  </w:style>
  <w:style w:type="paragraph" w:customStyle="1" w:styleId="a2">
    <w:name w:val="Основной абзац"/>
    <w:basedOn w:val="a1"/>
    <w:qFormat/>
    <w:rsid w:val="001648EA"/>
    <w:pPr>
      <w:spacing w:before="80" w:after="40" w:line="247" w:lineRule="auto"/>
      <w:jc w:val="both"/>
    </w:pPr>
    <w:rPr>
      <w:rFonts w:cs="Segoe UI"/>
    </w:rPr>
  </w:style>
  <w:style w:type="paragraph" w:styleId="ab">
    <w:name w:val="footnote text"/>
    <w:basedOn w:val="a1"/>
    <w:link w:val="ac"/>
    <w:uiPriority w:val="99"/>
    <w:semiHidden/>
    <w:unhideWhenUsed/>
    <w:rsid w:val="000A568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3"/>
    <w:link w:val="ab"/>
    <w:uiPriority w:val="99"/>
    <w:semiHidden/>
    <w:rsid w:val="000A5680"/>
    <w:rPr>
      <w:sz w:val="20"/>
      <w:szCs w:val="20"/>
    </w:rPr>
  </w:style>
  <w:style w:type="character" w:styleId="ad">
    <w:name w:val="footnote reference"/>
    <w:basedOn w:val="a3"/>
    <w:uiPriority w:val="99"/>
    <w:semiHidden/>
    <w:unhideWhenUsed/>
    <w:rsid w:val="000A5680"/>
    <w:rPr>
      <w:vertAlign w:val="superscript"/>
    </w:rPr>
  </w:style>
  <w:style w:type="paragraph" w:styleId="ae">
    <w:name w:val="caption"/>
    <w:basedOn w:val="a1"/>
    <w:next w:val="a1"/>
    <w:uiPriority w:val="35"/>
    <w:unhideWhenUsed/>
    <w:qFormat/>
    <w:rsid w:val="007737B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-">
    <w:name w:val="Таблица - название"/>
    <w:basedOn w:val="ae"/>
    <w:qFormat/>
    <w:rsid w:val="0090371E"/>
    <w:pPr>
      <w:keepNext/>
      <w:spacing w:before="360" w:after="120"/>
    </w:pPr>
    <w:rPr>
      <w:i w:val="0"/>
      <w:color w:val="3B3838" w:themeColor="background2" w:themeShade="40"/>
      <w:sz w:val="24"/>
      <w:szCs w:val="24"/>
    </w:rPr>
  </w:style>
  <w:style w:type="paragraph" w:customStyle="1" w:styleId="-0">
    <w:name w:val="Рисунок - название"/>
    <w:basedOn w:val="ae"/>
    <w:next w:val="a2"/>
    <w:qFormat/>
    <w:rsid w:val="00A467DD"/>
    <w:pPr>
      <w:spacing w:before="60" w:after="360"/>
      <w:jc w:val="center"/>
    </w:pPr>
    <w:rPr>
      <w:rFonts w:cs="Segoe UI"/>
      <w:i w:val="0"/>
      <w:color w:val="262626" w:themeColor="text1" w:themeTint="D9"/>
      <w:sz w:val="20"/>
      <w:szCs w:val="20"/>
    </w:rPr>
  </w:style>
  <w:style w:type="character" w:styleId="af">
    <w:name w:val="Hyperlink"/>
    <w:basedOn w:val="a3"/>
    <w:uiPriority w:val="99"/>
    <w:unhideWhenUsed/>
    <w:rsid w:val="001A7C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3"/>
    <w:uiPriority w:val="99"/>
    <w:semiHidden/>
    <w:unhideWhenUsed/>
    <w:rsid w:val="001A7C0E"/>
    <w:rPr>
      <w:color w:val="605E5C"/>
      <w:shd w:val="clear" w:color="auto" w:fill="E1DFDD"/>
    </w:rPr>
  </w:style>
  <w:style w:type="paragraph" w:customStyle="1" w:styleId="af0">
    <w:name w:val="Рисунок"/>
    <w:basedOn w:val="a2"/>
    <w:qFormat/>
    <w:rsid w:val="006424B5"/>
    <w:pPr>
      <w:keepNext/>
      <w:spacing w:before="240"/>
      <w:jc w:val="center"/>
    </w:pPr>
  </w:style>
  <w:style w:type="character" w:customStyle="1" w:styleId="30">
    <w:name w:val="Заголовок 3 Знак"/>
    <w:basedOn w:val="a3"/>
    <w:link w:val="3"/>
    <w:uiPriority w:val="9"/>
    <w:rsid w:val="00A105C0"/>
    <w:rPr>
      <w:rFonts w:ascii="Segoe UI" w:hAnsi="Segoe UI" w:cs="Segoe UI"/>
      <w:b/>
      <w:color w:val="767171" w:themeColor="background2" w:themeShade="80"/>
      <w:sz w:val="26"/>
      <w:szCs w:val="26"/>
      <w:lang w:val="en-US"/>
    </w:rPr>
  </w:style>
  <w:style w:type="table" w:customStyle="1" w:styleId="TableNormal">
    <w:name w:val="Table Normal"/>
    <w:rsid w:val="00A105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sid w:val="00A105C0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88" w:lineRule="auto"/>
      <w:jc w:val="both"/>
    </w:pPr>
    <w:rPr>
      <w:rFonts w:ascii="Helvetica Neue Light" w:eastAsia="Arial Unicode MS" w:hAnsi="Helvetica Neue Light" w:cs="Arial Unicode MS"/>
      <w:color w:val="000000"/>
      <w:sz w:val="24"/>
      <w:szCs w:val="24"/>
      <w:bdr w:val="nil"/>
      <w:lang w:eastAsia="ru-RU"/>
    </w:rPr>
  </w:style>
  <w:style w:type="paragraph" w:customStyle="1" w:styleId="Body">
    <w:name w:val="Body"/>
    <w:rsid w:val="00A105C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88" w:lineRule="auto"/>
      <w:jc w:val="both"/>
    </w:pPr>
    <w:rPr>
      <w:rFonts w:ascii="Helvetica Neue Light" w:eastAsia="Arial Unicode MS" w:hAnsi="Helvetica Neue Light" w:cs="Arial Unicode MS"/>
      <w:color w:val="434343"/>
      <w:sz w:val="18"/>
      <w:szCs w:val="18"/>
      <w:bdr w:val="nil"/>
      <w:lang w:eastAsia="ru-RU"/>
    </w:rPr>
  </w:style>
  <w:style w:type="paragraph" w:customStyle="1" w:styleId="af1">
    <w:name w:val="Без отступа"/>
    <w:basedOn w:val="a1"/>
    <w:link w:val="af2"/>
    <w:qFormat/>
    <w:rsid w:val="00A105C0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</w:pPr>
    <w:rPr>
      <w:rFonts w:ascii="HelveticaNeueCyr" w:eastAsia="Arial Unicode MS" w:hAnsi="HelveticaNeueCyr" w:cs="Times New Roman"/>
      <w:szCs w:val="24"/>
      <w:bdr w:val="nil"/>
      <w:lang w:val="en-US"/>
    </w:rPr>
  </w:style>
  <w:style w:type="character" w:customStyle="1" w:styleId="af2">
    <w:name w:val="Без отступа Знак"/>
    <w:basedOn w:val="a3"/>
    <w:link w:val="af1"/>
    <w:rsid w:val="00A105C0"/>
    <w:rPr>
      <w:rFonts w:ascii="HelveticaNeueCyr" w:eastAsia="Arial Unicode MS" w:hAnsi="HelveticaNeueCyr" w:cs="Times New Roman"/>
      <w:szCs w:val="24"/>
      <w:bdr w:val="nil"/>
      <w:lang w:val="en-US"/>
    </w:rPr>
  </w:style>
  <w:style w:type="character" w:customStyle="1" w:styleId="AllCapsBold">
    <w:name w:val="All Caps Bold"/>
    <w:rsid w:val="006570F5"/>
    <w:rPr>
      <w:b/>
      <w:bCs/>
      <w:caps/>
    </w:rPr>
  </w:style>
  <w:style w:type="paragraph" w:customStyle="1" w:styleId="a0">
    <w:name w:val="Нумерация"/>
    <w:basedOn w:val="a1"/>
    <w:link w:val="af3"/>
    <w:qFormat/>
    <w:rsid w:val="006570F5"/>
    <w:pPr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jc w:val="both"/>
    </w:pPr>
    <w:rPr>
      <w:rFonts w:ascii="HelveticaNeueCyr" w:eastAsia="Arial Unicode MS" w:hAnsi="HelveticaNeueCyr" w:cs="Times New Roman"/>
      <w:szCs w:val="24"/>
      <w:bdr w:val="nil"/>
    </w:rPr>
  </w:style>
  <w:style w:type="character" w:customStyle="1" w:styleId="af3">
    <w:name w:val="Нумерация Знак"/>
    <w:basedOn w:val="a3"/>
    <w:link w:val="a0"/>
    <w:rsid w:val="006570F5"/>
    <w:rPr>
      <w:rFonts w:ascii="HelveticaNeueCyr" w:eastAsia="Arial Unicode MS" w:hAnsi="HelveticaNeueCyr" w:cs="Times New Roman"/>
      <w:szCs w:val="24"/>
      <w:bdr w:val="nil"/>
    </w:rPr>
  </w:style>
  <w:style w:type="paragraph" w:styleId="af4">
    <w:name w:val="TOC Heading"/>
    <w:basedOn w:val="1"/>
    <w:next w:val="a1"/>
    <w:uiPriority w:val="39"/>
    <w:unhideWhenUsed/>
    <w:qFormat/>
    <w:rsid w:val="004115B5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1"/>
    <w:next w:val="a1"/>
    <w:autoRedefine/>
    <w:uiPriority w:val="39"/>
    <w:unhideWhenUsed/>
    <w:rsid w:val="004115B5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4115B5"/>
    <w:pPr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4115B5"/>
    <w:pPr>
      <w:spacing w:after="100"/>
      <w:ind w:left="440"/>
    </w:pPr>
  </w:style>
  <w:style w:type="paragraph" w:customStyle="1" w:styleId="af5">
    <w:name w:val="_Заголовок таблицы"/>
    <w:rsid w:val="009B13DC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center"/>
    </w:pPr>
    <w:rPr>
      <w:rFonts w:ascii="Arial Unicode MS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styleId="af6">
    <w:name w:val="List Paragraph"/>
    <w:basedOn w:val="a1"/>
    <w:uiPriority w:val="34"/>
    <w:qFormat/>
    <w:rsid w:val="001648EA"/>
    <w:pPr>
      <w:ind w:left="720"/>
      <w:contextualSpacing/>
    </w:pPr>
  </w:style>
  <w:style w:type="paragraph" w:customStyle="1" w:styleId="a">
    <w:name w:val="Нумерованный абзац"/>
    <w:basedOn w:val="a1"/>
    <w:rsid w:val="008B0E2F"/>
    <w:pPr>
      <w:numPr>
        <w:numId w:val="18"/>
      </w:numPr>
    </w:pPr>
    <w:rPr>
      <w:rFonts w:asciiTheme="minorHAnsi" w:hAnsiTheme="minorHAnsi"/>
      <w:sz w:val="22"/>
    </w:rPr>
  </w:style>
  <w:style w:type="paragraph" w:styleId="af7">
    <w:name w:val="Balloon Text"/>
    <w:basedOn w:val="a1"/>
    <w:link w:val="af8"/>
    <w:uiPriority w:val="99"/>
    <w:semiHidden/>
    <w:unhideWhenUsed/>
    <w:rsid w:val="0092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3"/>
    <w:link w:val="af7"/>
    <w:uiPriority w:val="99"/>
    <w:semiHidden/>
    <w:rsid w:val="00925ABD"/>
    <w:rPr>
      <w:rFonts w:ascii="Tahoma" w:hAnsi="Tahoma" w:cs="Tahoma"/>
      <w:color w:val="5F5F5F"/>
      <w:sz w:val="16"/>
      <w:szCs w:val="16"/>
    </w:rPr>
  </w:style>
  <w:style w:type="character" w:styleId="af9">
    <w:name w:val="Unresolved Mention"/>
    <w:basedOn w:val="a3"/>
    <w:uiPriority w:val="99"/>
    <w:semiHidden/>
    <w:unhideWhenUsed/>
    <w:rsid w:val="007954FA"/>
    <w:rPr>
      <w:color w:val="605E5C"/>
      <w:shd w:val="clear" w:color="auto" w:fill="E1DFDD"/>
    </w:rPr>
  </w:style>
  <w:style w:type="paragraph" w:customStyle="1" w:styleId="afa">
    <w:name w:val="Заголовок раздела"/>
    <w:basedOn w:val="1"/>
    <w:qFormat/>
    <w:rsid w:val="00CF5488"/>
    <w:pPr>
      <w:pBdr>
        <w:top w:val="nil"/>
        <w:left w:val="nil"/>
        <w:bottom w:val="nil"/>
        <w:right w:val="nil"/>
        <w:between w:val="nil"/>
        <w:bar w:val="nil"/>
      </w:pBdr>
      <w:spacing w:before="240" w:after="120" w:line="216" w:lineRule="auto"/>
      <w:ind w:left="720" w:hanging="720"/>
    </w:pPr>
  </w:style>
  <w:style w:type="character" w:customStyle="1" w:styleId="40">
    <w:name w:val="Заголовок 4 Знак"/>
    <w:basedOn w:val="a3"/>
    <w:link w:val="4"/>
    <w:uiPriority w:val="9"/>
    <w:semiHidden/>
    <w:rsid w:val="008C490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3"/>
    <w:link w:val="5"/>
    <w:rsid w:val="008C490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3"/>
    <w:link w:val="6"/>
    <w:rsid w:val="008C490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3"/>
    <w:link w:val="7"/>
    <w:rsid w:val="008C490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3"/>
    <w:link w:val="8"/>
    <w:rsid w:val="008C49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3"/>
    <w:link w:val="9"/>
    <w:rsid w:val="008C49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3">
    <w:name w:val="Нумер. абзац 1 продолжение"/>
    <w:basedOn w:val="a1"/>
    <w:qFormat/>
    <w:rsid w:val="008C490A"/>
    <w:pPr>
      <w:tabs>
        <w:tab w:val="left" w:pos="397"/>
      </w:tabs>
      <w:spacing w:before="40" w:after="40" w:line="240" w:lineRule="auto"/>
      <w:ind w:left="397"/>
    </w:pPr>
  </w:style>
  <w:style w:type="paragraph" w:customStyle="1" w:styleId="-1">
    <w:name w:val="Таблица - заголовок"/>
    <w:basedOn w:val="a1"/>
    <w:qFormat/>
    <w:rsid w:val="008C490A"/>
    <w:pPr>
      <w:keepNext/>
      <w:spacing w:before="240" w:after="80"/>
    </w:pPr>
    <w:rPr>
      <w:rFonts w:cs="Segoe UI"/>
      <w:sz w:val="22"/>
    </w:rPr>
  </w:style>
  <w:style w:type="table" w:customStyle="1" w:styleId="ScrollTableNormal">
    <w:name w:val="Scroll Table Normal"/>
    <w:basedOn w:val="a4"/>
    <w:uiPriority w:val="99"/>
    <w:rsid w:val="008C490A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customStyle="1" w:styleId="afb">
    <w:name w:val="_Основной перед списком"/>
    <w:basedOn w:val="a1"/>
    <w:uiPriority w:val="99"/>
    <w:qFormat/>
    <w:rsid w:val="008C490A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Cs w:val="24"/>
      <w:u w:color="000000"/>
      <w:lang w:val="x-none" w:eastAsia="x-none"/>
    </w:rPr>
  </w:style>
  <w:style w:type="paragraph" w:customStyle="1" w:styleId="afc">
    <w:name w:val="_Основной с красной строки"/>
    <w:link w:val="afd"/>
    <w:qFormat/>
    <w:rsid w:val="008C490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afd">
    <w:name w:val="_Основной с красной строки Знак"/>
    <w:link w:val="afc"/>
    <w:qFormat/>
    <w:rsid w:val="008C490A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styleId="afe">
    <w:name w:val="FollowedHyperlink"/>
    <w:basedOn w:val="a3"/>
    <w:uiPriority w:val="99"/>
    <w:semiHidden/>
    <w:unhideWhenUsed/>
    <w:rsid w:val="00A243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kuv.gosuslugi.ru/paip-port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uv.gosuslugi.ru/paip-porta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717FB-967F-4357-8CB4-135531C5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7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47</cp:revision>
  <cp:lastPrinted>2021-04-15T15:24:00Z</cp:lastPrinted>
  <dcterms:created xsi:type="dcterms:W3CDTF">2023-10-12T14:31:00Z</dcterms:created>
  <dcterms:modified xsi:type="dcterms:W3CDTF">2025-09-23T18:31:00Z</dcterms:modified>
</cp:coreProperties>
</file>